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5022B" w14:textId="01991A7A" w:rsidR="00875581" w:rsidRPr="002C6961" w:rsidRDefault="00875581" w:rsidP="00875581">
      <w:pPr>
        <w:pStyle w:val="a4"/>
        <w:tabs>
          <w:tab w:val="right" w:pos="9638"/>
        </w:tabs>
        <w:ind w:right="-57"/>
        <w:rPr>
          <w:rFonts w:eastAsia="Arial Unicode MS" w:cs="Arial"/>
          <w:b w:val="0"/>
          <w:bCs/>
          <w:noProof w:val="0"/>
          <w:sz w:val="24"/>
        </w:rPr>
      </w:pPr>
      <w:bookmarkStart w:id="0" w:name="_Hlk60837667"/>
      <w:bookmarkStart w:id="1" w:name="_Hlk94515710"/>
      <w:r w:rsidRPr="002C6961">
        <w:rPr>
          <w:rFonts w:eastAsia="Arial Unicode MS" w:cs="Arial"/>
          <w:bCs/>
          <w:noProof w:val="0"/>
          <w:sz w:val="24"/>
        </w:rPr>
        <w:t>3GPP TSG-WG SA2 Meeting #161</w:t>
      </w:r>
      <w:r w:rsidRPr="002C6961">
        <w:rPr>
          <w:rFonts w:eastAsia="Arial Unicode MS" w:cs="Arial"/>
          <w:bCs/>
          <w:noProof w:val="0"/>
          <w:sz w:val="24"/>
        </w:rPr>
        <w:tab/>
      </w:r>
      <w:r w:rsidR="00DC1BF4" w:rsidRPr="00DC1BF4">
        <w:rPr>
          <w:i/>
          <w:noProof w:val="0"/>
          <w:sz w:val="28"/>
        </w:rPr>
        <w:t>S2-240</w:t>
      </w:r>
      <w:ins w:id="2" w:author="liguanglei (C)" w:date="2024-02-28T13:23:00Z">
        <w:r w:rsidR="00CB5881">
          <w:rPr>
            <w:i/>
            <w:noProof w:val="0"/>
            <w:sz w:val="28"/>
          </w:rPr>
          <w:t>3132</w:t>
        </w:r>
      </w:ins>
      <w:del w:id="3" w:author="liguanglei (C)" w:date="2024-02-28T13:23:00Z">
        <w:r w:rsidR="00DC1BF4" w:rsidRPr="00DC1BF4" w:rsidDel="00CB5881">
          <w:rPr>
            <w:i/>
            <w:noProof w:val="0"/>
            <w:sz w:val="28"/>
          </w:rPr>
          <w:delText>2690</w:delText>
        </w:r>
      </w:del>
    </w:p>
    <w:p w14:paraId="10E106D0" w14:textId="1ED8DBBC" w:rsidR="00875581" w:rsidRPr="002C6961" w:rsidRDefault="00875581" w:rsidP="00875581">
      <w:pPr>
        <w:pStyle w:val="a4"/>
        <w:pBdr>
          <w:bottom w:val="single" w:sz="4" w:space="1" w:color="auto"/>
        </w:pBdr>
        <w:tabs>
          <w:tab w:val="right" w:pos="9638"/>
        </w:tabs>
        <w:ind w:right="-57"/>
        <w:rPr>
          <w:rFonts w:eastAsia="Arial Unicode MS" w:cs="Arial"/>
          <w:b w:val="0"/>
          <w:bCs/>
          <w:noProof w:val="0"/>
          <w:sz w:val="24"/>
        </w:rPr>
      </w:pPr>
      <w:bookmarkStart w:id="4" w:name="_Hlk158644164"/>
      <w:r w:rsidRPr="002C6961">
        <w:rPr>
          <w:rFonts w:eastAsia="Arial Unicode MS" w:cs="Arial"/>
          <w:bCs/>
          <w:noProof w:val="0"/>
          <w:sz w:val="24"/>
        </w:rPr>
        <w:t>Athens, Greece, Feb 26</w:t>
      </w:r>
      <w:r w:rsidRPr="002C6961">
        <w:rPr>
          <w:rFonts w:eastAsia="Arial Unicode MS" w:cs="Arial"/>
          <w:bCs/>
          <w:noProof w:val="0"/>
          <w:sz w:val="24"/>
          <w:vertAlign w:val="superscript"/>
        </w:rPr>
        <w:t>th</w:t>
      </w:r>
      <w:r w:rsidRPr="002C6961">
        <w:rPr>
          <w:rFonts w:eastAsia="Arial Unicode MS" w:cs="Arial"/>
          <w:bCs/>
          <w:noProof w:val="0"/>
          <w:sz w:val="24"/>
        </w:rPr>
        <w:t xml:space="preserve"> – Mar 1</w:t>
      </w:r>
      <w:r w:rsidRPr="002C6961">
        <w:rPr>
          <w:rFonts w:eastAsia="Arial Unicode MS" w:cs="Arial"/>
          <w:bCs/>
          <w:noProof w:val="0"/>
          <w:sz w:val="24"/>
          <w:vertAlign w:val="superscript"/>
        </w:rPr>
        <w:t>st</w:t>
      </w:r>
      <w:r w:rsidRPr="002C6961">
        <w:rPr>
          <w:rFonts w:eastAsia="Arial Unicode MS" w:cs="Arial"/>
          <w:bCs/>
          <w:noProof w:val="0"/>
          <w:sz w:val="24"/>
        </w:rPr>
        <w:t>, 2024</w:t>
      </w:r>
      <w:bookmarkEnd w:id="4"/>
      <w:r w:rsidRPr="002C6961">
        <w:rPr>
          <w:rFonts w:eastAsia="Arial Unicode MS" w:cs="Arial"/>
          <w:bCs/>
          <w:noProof w:val="0"/>
        </w:rPr>
        <w:tab/>
      </w:r>
      <w:r w:rsidRPr="002C6961">
        <w:rPr>
          <w:rFonts w:cs="Arial"/>
          <w:bCs/>
          <w:noProof w:val="0"/>
          <w:color w:val="0000FF"/>
        </w:rPr>
        <w:t>(revision of S2-240</w:t>
      </w:r>
      <w:ins w:id="5" w:author="liguanglei (C)" w:date="2024-02-28T13:24:00Z">
        <w:r w:rsidR="00806A3A">
          <w:rPr>
            <w:rFonts w:cs="Arial"/>
            <w:bCs/>
            <w:noProof w:val="0"/>
            <w:color w:val="0000FF"/>
          </w:rPr>
          <w:t>2690</w:t>
        </w:r>
      </w:ins>
      <w:del w:id="6" w:author="liguanglei (C)" w:date="2024-02-28T13:23:00Z">
        <w:r w:rsidRPr="002C6961" w:rsidDel="00806A3A">
          <w:rPr>
            <w:rFonts w:cs="Arial"/>
            <w:bCs/>
            <w:noProof w:val="0"/>
            <w:color w:val="0000FF"/>
          </w:rPr>
          <w:delText>xxxx</w:delText>
        </w:r>
      </w:del>
      <w:r w:rsidRPr="002C6961">
        <w:rPr>
          <w:rFonts w:cs="Arial"/>
          <w:bCs/>
          <w:noProof w:val="0"/>
          <w:color w:val="0000FF"/>
        </w:rPr>
        <w:t>)</w:t>
      </w:r>
    </w:p>
    <w:p w14:paraId="5987668E" w14:textId="77777777" w:rsidR="00875581" w:rsidRPr="00B05659" w:rsidRDefault="00875581" w:rsidP="009E57A8">
      <w:pPr>
        <w:tabs>
          <w:tab w:val="right" w:pos="9800"/>
        </w:tabs>
        <w:spacing w:after="60"/>
        <w:ind w:left="1985" w:hanging="1985"/>
        <w:rPr>
          <w:rFonts w:ascii="Arial" w:hAnsi="Arial" w:cs="Arial"/>
          <w:b/>
          <w:bCs/>
          <w:sz w:val="24"/>
          <w:lang w:eastAsia="zh-CN"/>
        </w:rPr>
      </w:pPr>
    </w:p>
    <w:bookmarkEnd w:id="0"/>
    <w:bookmarkEnd w:id="1"/>
    <w:p w14:paraId="2612316A" w14:textId="4FD5A8F5" w:rsidR="00AD0F3E" w:rsidRPr="00B05659" w:rsidRDefault="00AD0F3E" w:rsidP="00AD0F3E">
      <w:pPr>
        <w:ind w:left="2127" w:hanging="2127"/>
        <w:rPr>
          <w:rFonts w:ascii="Arial" w:hAnsi="Arial" w:cs="Arial"/>
          <w:b/>
          <w:lang w:eastAsia="zh-CN"/>
        </w:rPr>
      </w:pPr>
      <w:r w:rsidRPr="00B05659">
        <w:rPr>
          <w:rFonts w:ascii="Arial" w:hAnsi="Arial" w:cs="Arial"/>
          <w:b/>
        </w:rPr>
        <w:t>Source:</w:t>
      </w:r>
      <w:r w:rsidRPr="00B05659">
        <w:rPr>
          <w:rFonts w:ascii="Arial" w:hAnsi="Arial" w:cs="Arial"/>
          <w:b/>
        </w:rPr>
        <w:tab/>
      </w:r>
      <w:r w:rsidR="00BA383A" w:rsidRPr="00B05659">
        <w:rPr>
          <w:rFonts w:ascii="Arial" w:hAnsi="Arial" w:cs="Arial"/>
          <w:b/>
        </w:rPr>
        <w:t>Huawei, Hi</w:t>
      </w:r>
      <w:r w:rsidR="00594ED1" w:rsidRPr="00B05659">
        <w:rPr>
          <w:rFonts w:ascii="Arial" w:hAnsi="Arial" w:cs="Arial"/>
          <w:b/>
        </w:rPr>
        <w:t>S</w:t>
      </w:r>
      <w:r w:rsidR="00BA383A" w:rsidRPr="00B05659">
        <w:rPr>
          <w:rFonts w:ascii="Arial" w:hAnsi="Arial" w:cs="Arial"/>
          <w:b/>
        </w:rPr>
        <w:t>il</w:t>
      </w:r>
      <w:r w:rsidR="00B80D49">
        <w:rPr>
          <w:rFonts w:ascii="Arial" w:hAnsi="Arial" w:cs="Arial"/>
          <w:b/>
        </w:rPr>
        <w:t>i</w:t>
      </w:r>
      <w:r w:rsidR="00BA383A" w:rsidRPr="00B05659">
        <w:rPr>
          <w:rFonts w:ascii="Arial" w:hAnsi="Arial" w:cs="Arial"/>
          <w:b/>
        </w:rPr>
        <w:t>con</w:t>
      </w:r>
    </w:p>
    <w:p w14:paraId="22FE872D" w14:textId="4B47A111" w:rsidR="00AD0F3E" w:rsidRPr="00B05659" w:rsidRDefault="00AD0F3E" w:rsidP="00AD0F3E">
      <w:pPr>
        <w:ind w:left="2127" w:hanging="2127"/>
        <w:rPr>
          <w:rFonts w:ascii="Arial" w:hAnsi="Arial" w:cs="Arial"/>
          <w:b/>
          <w:lang w:eastAsia="zh-CN"/>
        </w:rPr>
      </w:pPr>
      <w:r w:rsidRPr="00B05659">
        <w:rPr>
          <w:rFonts w:ascii="Arial" w:hAnsi="Arial" w:cs="Arial"/>
          <w:b/>
        </w:rPr>
        <w:t>Title:</w:t>
      </w:r>
      <w:r w:rsidRPr="00B05659">
        <w:rPr>
          <w:rFonts w:ascii="Arial" w:hAnsi="Arial" w:cs="Arial"/>
          <w:b/>
        </w:rPr>
        <w:tab/>
      </w:r>
      <w:bookmarkStart w:id="7" w:name="_Hlk149303547"/>
      <w:r w:rsidR="006A4B38" w:rsidRPr="00B05659">
        <w:rPr>
          <w:rFonts w:ascii="Arial" w:hAnsi="Arial" w:cs="Arial"/>
          <w:b/>
          <w:bCs/>
        </w:rPr>
        <w:t>KI#</w:t>
      </w:r>
      <w:r w:rsidR="00756302" w:rsidRPr="00B05659">
        <w:rPr>
          <w:rFonts w:ascii="Arial" w:hAnsi="Arial" w:cs="Arial"/>
          <w:b/>
          <w:bCs/>
        </w:rPr>
        <w:t>1</w:t>
      </w:r>
      <w:r w:rsidR="006A4B38" w:rsidRPr="00B05659">
        <w:rPr>
          <w:rFonts w:ascii="Arial" w:hAnsi="Arial" w:cs="Arial"/>
          <w:b/>
          <w:bCs/>
        </w:rPr>
        <w:t xml:space="preserve">, </w:t>
      </w:r>
      <w:del w:id="8" w:author="liguanglei (C)" w:date="2024-02-28T13:24:00Z">
        <w:r w:rsidR="006A4B38" w:rsidRPr="00B05659" w:rsidDel="00B831AD">
          <w:rPr>
            <w:rFonts w:ascii="Arial" w:hAnsi="Arial" w:cs="Arial"/>
            <w:b/>
            <w:bCs/>
          </w:rPr>
          <w:delText xml:space="preserve">New </w:delText>
        </w:r>
      </w:del>
      <w:r w:rsidR="006A4B38" w:rsidRPr="00B05659">
        <w:rPr>
          <w:rFonts w:ascii="Arial" w:hAnsi="Arial" w:cs="Arial"/>
          <w:b/>
          <w:bCs/>
        </w:rPr>
        <w:t>Sol</w:t>
      </w:r>
      <w:ins w:id="9" w:author="liguanglei (C)" w:date="2024-02-28T13:24:00Z">
        <w:r w:rsidR="00DC2188">
          <w:rPr>
            <w:rFonts w:ascii="Arial" w:hAnsi="Arial" w:cs="Arial"/>
            <w:b/>
            <w:bCs/>
          </w:rPr>
          <w:t>#9</w:t>
        </w:r>
        <w:r w:rsidR="00B831AD">
          <w:rPr>
            <w:rFonts w:ascii="Arial" w:hAnsi="Arial" w:cs="Arial"/>
            <w:b/>
            <w:bCs/>
          </w:rPr>
          <w:t xml:space="preserve"> update</w:t>
        </w:r>
      </w:ins>
      <w:r w:rsidR="006A4B38" w:rsidRPr="00B05659">
        <w:rPr>
          <w:rFonts w:ascii="Arial" w:hAnsi="Arial" w:cs="Arial"/>
        </w:rPr>
        <w:t>:</w:t>
      </w:r>
      <w:bookmarkStart w:id="10" w:name="_Hlk149563730"/>
      <w:r w:rsidR="0016779E" w:rsidRPr="00B05659">
        <w:rPr>
          <w:rFonts w:ascii="Arial" w:hAnsi="Arial" w:cs="Arial"/>
          <w:b/>
        </w:rPr>
        <w:t xml:space="preserve"> </w:t>
      </w:r>
      <w:bookmarkEnd w:id="7"/>
      <w:bookmarkEnd w:id="10"/>
      <w:r w:rsidR="00813D17">
        <w:rPr>
          <w:rFonts w:ascii="Arial" w:hAnsi="Arial" w:cs="Arial"/>
          <w:b/>
        </w:rPr>
        <w:t>R</w:t>
      </w:r>
      <w:r w:rsidR="002A34F1" w:rsidRPr="00B05659">
        <w:rPr>
          <w:rFonts w:ascii="Arial" w:hAnsi="Arial" w:cs="Arial"/>
          <w:b/>
        </w:rPr>
        <w:t>egenerative-based satellite access with Link Layer Proxy</w:t>
      </w:r>
    </w:p>
    <w:p w14:paraId="199490C2" w14:textId="77777777" w:rsidR="00AD0F3E" w:rsidRPr="00B05659" w:rsidRDefault="00AD0F3E" w:rsidP="00AD0F3E">
      <w:pPr>
        <w:ind w:left="2127" w:hanging="2127"/>
        <w:rPr>
          <w:rFonts w:ascii="Arial" w:hAnsi="Arial" w:cs="Arial"/>
          <w:b/>
          <w:lang w:eastAsia="zh-CN"/>
        </w:rPr>
      </w:pPr>
      <w:r w:rsidRPr="00B05659">
        <w:rPr>
          <w:rFonts w:ascii="Arial" w:hAnsi="Arial" w:cs="Arial"/>
          <w:b/>
        </w:rPr>
        <w:t>Document for:</w:t>
      </w:r>
      <w:r w:rsidRPr="00B05659">
        <w:rPr>
          <w:rFonts w:ascii="Arial" w:hAnsi="Arial" w:cs="Arial"/>
          <w:b/>
        </w:rPr>
        <w:tab/>
        <w:t>A</w:t>
      </w:r>
      <w:r w:rsidR="0014095D" w:rsidRPr="00B05659">
        <w:rPr>
          <w:rFonts w:ascii="Arial" w:hAnsi="Arial" w:cs="Arial"/>
          <w:b/>
          <w:lang w:eastAsia="zh-CN"/>
        </w:rPr>
        <w:t>pproval</w:t>
      </w:r>
    </w:p>
    <w:p w14:paraId="738219EC" w14:textId="2143E35B" w:rsidR="006A00A9" w:rsidRPr="00B05659" w:rsidRDefault="006A00A9" w:rsidP="006A00A9">
      <w:pPr>
        <w:ind w:left="2127" w:hanging="2127"/>
        <w:rPr>
          <w:rFonts w:ascii="Arial" w:hAnsi="Arial" w:cs="Arial"/>
          <w:b/>
          <w:lang w:eastAsia="zh-CN"/>
        </w:rPr>
      </w:pPr>
      <w:r w:rsidRPr="00B05659">
        <w:rPr>
          <w:rFonts w:ascii="Arial" w:hAnsi="Arial" w:cs="Arial"/>
          <w:b/>
        </w:rPr>
        <w:t>Agenda Item:</w:t>
      </w:r>
      <w:r w:rsidRPr="00B05659">
        <w:rPr>
          <w:rFonts w:ascii="Arial" w:hAnsi="Arial" w:cs="Arial"/>
          <w:b/>
        </w:rPr>
        <w:tab/>
      </w:r>
      <w:r w:rsidR="006A4B38" w:rsidRPr="00B05659">
        <w:rPr>
          <w:rFonts w:ascii="Arial" w:hAnsi="Arial" w:cs="Arial"/>
          <w:b/>
          <w:lang w:eastAsia="zh-CN"/>
        </w:rPr>
        <w:t>19.1</w:t>
      </w:r>
    </w:p>
    <w:p w14:paraId="61295C75" w14:textId="7CBE44CC" w:rsidR="006A00A9" w:rsidRPr="00B05659" w:rsidRDefault="006A00A9" w:rsidP="006A00A9">
      <w:pPr>
        <w:ind w:left="2127" w:hanging="2127"/>
        <w:jc w:val="both"/>
        <w:rPr>
          <w:rFonts w:ascii="Arial" w:hAnsi="Arial" w:cs="Arial"/>
          <w:b/>
          <w:lang w:eastAsia="zh-CN"/>
        </w:rPr>
      </w:pPr>
      <w:r w:rsidRPr="00B05659">
        <w:rPr>
          <w:rFonts w:ascii="Arial" w:hAnsi="Arial" w:cs="Arial"/>
          <w:b/>
        </w:rPr>
        <w:t>Work Item / Release:</w:t>
      </w:r>
      <w:r w:rsidRPr="00B05659">
        <w:rPr>
          <w:rFonts w:ascii="Arial" w:hAnsi="Arial" w:cs="Arial"/>
          <w:b/>
        </w:rPr>
        <w:tab/>
      </w:r>
      <w:r w:rsidR="006A4B38" w:rsidRPr="002C6961">
        <w:rPr>
          <w:rFonts w:ascii="Arial" w:hAnsi="Arial" w:cs="Arial"/>
          <w:b/>
          <w:lang w:eastAsia="zh-CN"/>
        </w:rPr>
        <w:t>FS_5GSAT_ARCH_Ph3</w:t>
      </w:r>
      <w:r w:rsidRPr="00B05659">
        <w:rPr>
          <w:rFonts w:ascii="Arial" w:hAnsi="Arial" w:cs="Arial"/>
          <w:b/>
          <w:lang w:eastAsia="zh-CN"/>
        </w:rPr>
        <w:t xml:space="preserve"> </w:t>
      </w:r>
      <w:r w:rsidRPr="00571742">
        <w:rPr>
          <w:rFonts w:ascii="Arial" w:hAnsi="Arial" w:cs="Arial"/>
          <w:b/>
          <w:lang w:eastAsia="zh-CN"/>
        </w:rPr>
        <w:t>/ Rel-1</w:t>
      </w:r>
      <w:r w:rsidR="0014095D" w:rsidRPr="00B05659">
        <w:rPr>
          <w:rFonts w:ascii="Arial" w:hAnsi="Arial" w:cs="Arial"/>
          <w:b/>
          <w:lang w:eastAsia="zh-CN"/>
        </w:rPr>
        <w:t>9</w:t>
      </w:r>
    </w:p>
    <w:p w14:paraId="6FC9C3FB" w14:textId="5DF3F111" w:rsidR="00CD2478" w:rsidRPr="00B05659" w:rsidRDefault="00AD0F3E" w:rsidP="003162B2">
      <w:pPr>
        <w:rPr>
          <w:rFonts w:ascii="Arial" w:hAnsi="Arial" w:cs="Arial"/>
          <w:i/>
          <w:lang w:eastAsia="zh-CN"/>
        </w:rPr>
      </w:pPr>
      <w:r w:rsidRPr="00B05659">
        <w:rPr>
          <w:rFonts w:ascii="Arial" w:hAnsi="Arial" w:cs="Arial"/>
          <w:i/>
        </w:rPr>
        <w:t xml:space="preserve">Abstract: </w:t>
      </w:r>
      <w:r w:rsidR="00B80D49">
        <w:rPr>
          <w:rFonts w:ascii="Arial" w:hAnsi="Arial" w:cs="Arial"/>
          <w:i/>
        </w:rPr>
        <w:t xml:space="preserve">A </w:t>
      </w:r>
      <w:r w:rsidR="003162B2" w:rsidRPr="00B05659">
        <w:rPr>
          <w:rFonts w:ascii="Arial" w:hAnsi="Arial" w:cs="Arial"/>
          <w:i/>
          <w:lang w:eastAsia="zh-CN"/>
        </w:rPr>
        <w:t>solution to Key Issue #</w:t>
      </w:r>
      <w:r w:rsidR="00756302" w:rsidRPr="00B05659">
        <w:rPr>
          <w:rFonts w:ascii="Arial" w:hAnsi="Arial" w:cs="Arial"/>
          <w:i/>
          <w:lang w:eastAsia="zh-CN"/>
        </w:rPr>
        <w:t>1</w:t>
      </w:r>
      <w:r w:rsidR="003162B2" w:rsidRPr="00B05659">
        <w:rPr>
          <w:rFonts w:ascii="Arial" w:hAnsi="Arial" w:cs="Arial"/>
          <w:i/>
          <w:lang w:eastAsia="zh-CN"/>
        </w:rPr>
        <w:t xml:space="preserve">: </w:t>
      </w:r>
      <w:r w:rsidR="00B578F6" w:rsidRPr="00B05659">
        <w:rPr>
          <w:rFonts w:ascii="Arial" w:hAnsi="Arial" w:cs="Arial"/>
          <w:i/>
          <w:lang w:eastAsia="zh-CN"/>
        </w:rPr>
        <w:t>Support of regenerative-based satellite access with Link Layer Proxy NF</w:t>
      </w:r>
      <w:r w:rsidR="00B80D49">
        <w:rPr>
          <w:rFonts w:ascii="Arial" w:hAnsi="Arial" w:cs="Arial"/>
          <w:i/>
          <w:lang w:eastAsia="zh-CN"/>
        </w:rPr>
        <w:t>, where the LLP acts between RAN and the AMF/MME to handle relevant procedures.</w:t>
      </w:r>
    </w:p>
    <w:p w14:paraId="4EB8F77F" w14:textId="77777777" w:rsidR="00875581" w:rsidRPr="00B05659" w:rsidRDefault="00875581" w:rsidP="00875581">
      <w:pPr>
        <w:pStyle w:val="1"/>
      </w:pPr>
      <w:r w:rsidRPr="00B05659">
        <w:t>1. Introduction/Discussion</w:t>
      </w:r>
    </w:p>
    <w:p w14:paraId="2D64C926" w14:textId="472996C1" w:rsidR="00F5149F" w:rsidRPr="00CE3997" w:rsidRDefault="00BC5DA3" w:rsidP="00BC5DA3">
      <w:pPr>
        <w:rPr>
          <w:lang w:eastAsia="zh-CN"/>
        </w:rPr>
      </w:pPr>
      <w:r w:rsidRPr="00CE3997">
        <w:rPr>
          <w:lang w:eastAsia="zh-CN"/>
        </w:rPr>
        <w:t xml:space="preserve">This contribution proposes </w:t>
      </w:r>
      <w:ins w:id="11" w:author="liguanglei (C)" w:date="2024-02-28T13:25:00Z">
        <w:r w:rsidR="00E75618">
          <w:rPr>
            <w:lang w:eastAsia="zh-CN"/>
          </w:rPr>
          <w:t xml:space="preserve">to update solution#9 </w:t>
        </w:r>
      </w:ins>
      <w:ins w:id="12" w:author="liguanglei (C)" w:date="2024-02-28T13:26:00Z">
        <w:r w:rsidR="00880B6A">
          <w:t>Support of Regenerative-based satellite access with deploying RAN-agent and Proxy RAN node</w:t>
        </w:r>
        <w:r w:rsidR="00880B6A" w:rsidRPr="00CE3997" w:rsidDel="00E75618">
          <w:rPr>
            <w:lang w:eastAsia="zh-CN"/>
          </w:rPr>
          <w:t xml:space="preserve"> </w:t>
        </w:r>
      </w:ins>
      <w:del w:id="13" w:author="liguanglei (C)" w:date="2024-02-28T13:26:00Z">
        <w:r w:rsidRPr="00CE3997" w:rsidDel="00E75618">
          <w:rPr>
            <w:lang w:eastAsia="zh-CN"/>
          </w:rPr>
          <w:delText>a solution to</w:delText>
        </w:r>
      </w:del>
      <w:ins w:id="14" w:author="liguanglei (C)" w:date="2024-02-28T13:26:00Z">
        <w:r w:rsidR="00E75618">
          <w:rPr>
            <w:lang w:eastAsia="zh-CN"/>
          </w:rPr>
          <w:t>of</w:t>
        </w:r>
      </w:ins>
      <w:r w:rsidRPr="00CE3997">
        <w:rPr>
          <w:lang w:eastAsia="zh-CN"/>
        </w:rPr>
        <w:t xml:space="preserve"> Key Issue #</w:t>
      </w:r>
      <w:r w:rsidR="00756302" w:rsidRPr="00CE3997">
        <w:rPr>
          <w:lang w:eastAsia="zh-CN"/>
        </w:rPr>
        <w:t>1</w:t>
      </w:r>
      <w:del w:id="15" w:author="liguanglei (C)" w:date="2024-02-28T13:26:00Z">
        <w:r w:rsidRPr="00CE3997" w:rsidDel="00880B6A">
          <w:rPr>
            <w:lang w:eastAsia="zh-CN"/>
          </w:rPr>
          <w:delText xml:space="preserve">: </w:delText>
        </w:r>
        <w:r w:rsidR="000314AD" w:rsidRPr="00CE3997" w:rsidDel="00880B6A">
          <w:rPr>
            <w:lang w:eastAsia="zh-CN"/>
          </w:rPr>
          <w:delText xml:space="preserve">Support of </w:delText>
        </w:r>
        <w:r w:rsidR="00756302" w:rsidRPr="00CE3997" w:rsidDel="00880B6A">
          <w:rPr>
            <w:lang w:eastAsia="zh-CN"/>
          </w:rPr>
          <w:delText>regenerative based satellite access</w:delText>
        </w:r>
      </w:del>
      <w:r w:rsidRPr="00CE3997">
        <w:rPr>
          <w:lang w:eastAsia="zh-CN"/>
        </w:rPr>
        <w:t>.</w:t>
      </w:r>
      <w:ins w:id="16" w:author="liguanglei (C)" w:date="2024-02-28T13:27:00Z">
        <w:r w:rsidR="00CC2192">
          <w:rPr>
            <w:lang w:eastAsia="zh-CN"/>
          </w:rPr>
          <w:t xml:space="preserve"> The update </w:t>
        </w:r>
      </w:ins>
      <w:ins w:id="17" w:author="liguanglei (C)" w:date="2024-02-28T13:38:00Z">
        <w:r w:rsidR="00951327">
          <w:rPr>
            <w:lang w:eastAsia="zh-CN"/>
          </w:rPr>
          <w:t xml:space="preserve">is to have a new option which </w:t>
        </w:r>
      </w:ins>
      <w:ins w:id="18" w:author="liguanglei (C)" w:date="2024-02-28T13:27:00Z">
        <w:r w:rsidR="00006686">
          <w:rPr>
            <w:lang w:eastAsia="zh-CN"/>
          </w:rPr>
          <w:t>integrat</w:t>
        </w:r>
      </w:ins>
      <w:ins w:id="19" w:author="liguanglei (C)" w:date="2024-02-28T13:38:00Z">
        <w:r w:rsidR="00951327">
          <w:rPr>
            <w:lang w:eastAsia="zh-CN"/>
          </w:rPr>
          <w:t>es</w:t>
        </w:r>
      </w:ins>
      <w:ins w:id="20" w:author="liguanglei (C)" w:date="2024-02-28T13:27:00Z">
        <w:r w:rsidR="00006686">
          <w:rPr>
            <w:lang w:eastAsia="zh-CN"/>
          </w:rPr>
          <w:t xml:space="preserve"> the RAN-agent and Proxy RAN node </w:t>
        </w:r>
      </w:ins>
      <w:ins w:id="21" w:author="liguanglei (C)" w:date="2024-02-28T13:28:00Z">
        <w:r w:rsidR="00EA57C5">
          <w:rPr>
            <w:lang w:eastAsia="zh-CN"/>
          </w:rPr>
          <w:t xml:space="preserve">into a </w:t>
        </w:r>
      </w:ins>
      <w:ins w:id="22" w:author="liguanglei (C)" w:date="2024-02-28T13:29:00Z">
        <w:r w:rsidR="00EA57C5">
          <w:rPr>
            <w:lang w:eastAsia="zh-CN"/>
          </w:rPr>
          <w:t>core network function called Link La</w:t>
        </w:r>
      </w:ins>
      <w:ins w:id="23" w:author="liguanglei (C)" w:date="2024-02-28T13:30:00Z">
        <w:r w:rsidR="00EA57C5">
          <w:rPr>
            <w:lang w:eastAsia="zh-CN"/>
          </w:rPr>
          <w:t xml:space="preserve">yer Proxy, </w:t>
        </w:r>
      </w:ins>
      <w:ins w:id="24" w:author="liguanglei (C)" w:date="2024-02-28T13:38:00Z">
        <w:r w:rsidR="00951327">
          <w:rPr>
            <w:lang w:eastAsia="zh-CN"/>
          </w:rPr>
          <w:t>the Link Layer Proxy</w:t>
        </w:r>
      </w:ins>
      <w:ins w:id="25" w:author="liguanglei (C)" w:date="2024-02-28T13:30:00Z">
        <w:r w:rsidR="00C7297A">
          <w:rPr>
            <w:lang w:eastAsia="zh-CN"/>
          </w:rPr>
          <w:t xml:space="preserve"> is </w:t>
        </w:r>
        <w:r w:rsidR="00C7297A" w:rsidRPr="00686F52">
          <w:rPr>
            <w:lang w:eastAsia="zh-CN"/>
          </w:rPr>
          <w:t>decoupled from NTN gateways and has a 1:1 mapping relationship to MME/AMF set</w:t>
        </w:r>
        <w:r w:rsidR="00590C96">
          <w:rPr>
            <w:lang w:eastAsia="zh-CN"/>
          </w:rPr>
          <w:t>.</w:t>
        </w:r>
      </w:ins>
    </w:p>
    <w:p w14:paraId="31FA1307" w14:textId="59F3CF43" w:rsidR="00B40C1F" w:rsidRPr="00CE3997" w:rsidDel="00E75618" w:rsidRDefault="00B40C1F" w:rsidP="00B40C1F">
      <w:pPr>
        <w:rPr>
          <w:del w:id="26" w:author="liguanglei (C)" w:date="2024-02-28T13:26:00Z"/>
          <w:lang w:eastAsia="zh-CN"/>
        </w:rPr>
      </w:pPr>
      <w:del w:id="27" w:author="liguanglei (C)" w:date="2024-02-28T13:26:00Z">
        <w:r w:rsidRPr="00CE3997" w:rsidDel="00E75618">
          <w:rPr>
            <w:lang w:eastAsia="zh-CN"/>
          </w:rPr>
          <w:delText>The deployment of an eNB or an gNB on a satellite for regenerative based satellite access for LEO/MEO deployment is to be studied. The aspects to be studied include:</w:delText>
        </w:r>
      </w:del>
    </w:p>
    <w:p w14:paraId="47C62524" w14:textId="42594551" w:rsidR="00C307AA" w:rsidRPr="00CE3997" w:rsidDel="00E75618" w:rsidRDefault="008A564C" w:rsidP="008A564C">
      <w:pPr>
        <w:pStyle w:val="B1"/>
        <w:overflowPunct w:val="0"/>
        <w:autoSpaceDE w:val="0"/>
        <w:autoSpaceDN w:val="0"/>
        <w:adjustRightInd w:val="0"/>
        <w:textAlignment w:val="baseline"/>
        <w:rPr>
          <w:del w:id="28" w:author="liguanglei (C)" w:date="2024-02-28T13:26:00Z"/>
          <w:rFonts w:eastAsia="Times New Roman"/>
          <w:lang w:eastAsia="en-GB"/>
        </w:rPr>
      </w:pPr>
      <w:del w:id="29" w:author="liguanglei (C)" w:date="2024-02-28T13:26:00Z">
        <w:r w:rsidRPr="00CE3997" w:rsidDel="00E75618">
          <w:delText>-</w:delText>
        </w:r>
        <w:r w:rsidRPr="00CE3997" w:rsidDel="00E75618">
          <w:tab/>
        </w:r>
        <w:r w:rsidR="002E2D9D" w:rsidRPr="00CE3997" w:rsidDel="00E75618">
          <w:rPr>
            <w:lang w:eastAsia="zh-CN"/>
          </w:rPr>
          <w:delText xml:space="preserve">Identify and study whether there is any impact on 5GS and EPS to </w:delText>
        </w:r>
        <w:r w:rsidR="002E2D9D" w:rsidRPr="00CE3997" w:rsidDel="00E75618">
          <w:rPr>
            <w:rFonts w:eastAsia="Times New Roman"/>
            <w:lang w:eastAsia="en-GB"/>
          </w:rPr>
          <w:delText>support</w:delText>
        </w:r>
        <w:r w:rsidR="002E2D9D" w:rsidRPr="00CE3997" w:rsidDel="00E75618">
          <w:rPr>
            <w:lang w:eastAsia="zh-CN"/>
          </w:rPr>
          <w:delText xml:space="preserve"> an gNB/eNB embedded on a satellite:</w:delText>
        </w:r>
      </w:del>
    </w:p>
    <w:p w14:paraId="4ACAAA76" w14:textId="0218F33C" w:rsidR="005F4AA0" w:rsidDel="00E75618" w:rsidRDefault="008A564C" w:rsidP="0018687D">
      <w:pPr>
        <w:pStyle w:val="B1"/>
        <w:overflowPunct w:val="0"/>
        <w:autoSpaceDE w:val="0"/>
        <w:autoSpaceDN w:val="0"/>
        <w:adjustRightInd w:val="0"/>
        <w:ind w:firstLine="0"/>
        <w:textAlignment w:val="baseline"/>
        <w:rPr>
          <w:del w:id="30" w:author="liguanglei (C)" w:date="2024-02-28T13:26:00Z"/>
          <w:rFonts w:eastAsia="Times New Roman"/>
          <w:lang w:eastAsia="en-GB"/>
        </w:rPr>
      </w:pPr>
      <w:del w:id="31" w:author="liguanglei (C)" w:date="2024-02-28T13:26:00Z">
        <w:r w:rsidRPr="00CE3997" w:rsidDel="00E75618">
          <w:delText>-</w:delText>
        </w:r>
        <w:r w:rsidRPr="00CE3997" w:rsidDel="00E75618">
          <w:tab/>
        </w:r>
        <w:r w:rsidR="004D7698" w:rsidRPr="00CE3997" w:rsidDel="00E75618">
          <w:rPr>
            <w:rFonts w:eastAsia="Times New Roman"/>
            <w:lang w:eastAsia="en-GB"/>
          </w:rPr>
          <w:delText>A</w:delText>
        </w:r>
        <w:r w:rsidR="002E2D9D" w:rsidRPr="00CE3997" w:rsidDel="00E75618">
          <w:rPr>
            <w:rFonts w:eastAsia="Times New Roman"/>
            <w:lang w:eastAsia="en-GB"/>
          </w:rPr>
          <w:delText>ny impact of RAN nodes changing for any given 5GC/EPC and for a given area in the case of RAN nodes moving.</w:delText>
        </w:r>
      </w:del>
    </w:p>
    <w:p w14:paraId="461AC7DC" w14:textId="2F52C77E" w:rsidR="008953DB" w:rsidRDefault="004F0B14" w:rsidP="004F0B14">
      <w:pPr>
        <w:rPr>
          <w:ins w:id="32" w:author="liguanglei (C)" w:date="2024-02-28T14:30:00Z"/>
          <w:lang w:eastAsia="zh-CN"/>
        </w:rPr>
      </w:pPr>
      <w:ins w:id="33" w:author="liguanglei (C)" w:date="2024-02-28T14:29:00Z">
        <w:r w:rsidRPr="004C7EE9">
          <w:rPr>
            <w:rFonts w:hint="eastAsia"/>
            <w:lang w:eastAsia="zh-CN"/>
          </w:rPr>
          <w:t>T</w:t>
        </w:r>
        <w:r w:rsidRPr="004C7EE9">
          <w:rPr>
            <w:lang w:eastAsia="zh-CN"/>
          </w:rPr>
          <w:t xml:space="preserve">he </w:t>
        </w:r>
        <w:r>
          <w:rPr>
            <w:lang w:eastAsia="zh-CN"/>
          </w:rPr>
          <w:t xml:space="preserve">update also </w:t>
        </w:r>
      </w:ins>
      <w:ins w:id="34" w:author="liguanglei (C)" w:date="2024-02-28T14:31:00Z">
        <w:r w:rsidR="004C7EE9">
          <w:rPr>
            <w:lang w:eastAsia="zh-CN"/>
          </w:rPr>
          <w:t>solves</w:t>
        </w:r>
      </w:ins>
      <w:ins w:id="35" w:author="liguanglei (C)" w:date="2024-02-28T14:29:00Z">
        <w:r>
          <w:rPr>
            <w:lang w:eastAsia="zh-CN"/>
          </w:rPr>
          <w:t xml:space="preserve"> the </w:t>
        </w:r>
      </w:ins>
      <w:ins w:id="36" w:author="liguanglei (C)" w:date="2024-02-28T14:30:00Z">
        <w:r>
          <w:rPr>
            <w:lang w:eastAsia="zh-CN"/>
          </w:rPr>
          <w:t>following Editor’s Note</w:t>
        </w:r>
      </w:ins>
      <w:ins w:id="37" w:author="liguanglei (C)" w:date="2024-02-28T14:31:00Z">
        <w:r w:rsidR="0047446E">
          <w:rPr>
            <w:lang w:eastAsia="zh-CN"/>
          </w:rPr>
          <w:t xml:space="preserve"> by adding </w:t>
        </w:r>
      </w:ins>
      <w:ins w:id="38" w:author="liguanglei (C)" w:date="2024-02-28T14:32:00Z">
        <w:r w:rsidR="0047446E">
          <w:rPr>
            <w:lang w:eastAsia="zh-CN"/>
          </w:rPr>
          <w:t>a handover procedure with MME relocation</w:t>
        </w:r>
        <w:r w:rsidR="001C037A">
          <w:rPr>
            <w:lang w:eastAsia="zh-CN"/>
          </w:rPr>
          <w:t xml:space="preserve"> using LLP as </w:t>
        </w:r>
        <w:r w:rsidR="00E95F59">
          <w:rPr>
            <w:lang w:eastAsia="zh-CN"/>
          </w:rPr>
          <w:t>an</w:t>
        </w:r>
      </w:ins>
      <w:ins w:id="39" w:author="liguanglei (C)" w:date="2024-02-28T14:33:00Z">
        <w:r w:rsidR="00BC6389">
          <w:rPr>
            <w:lang w:eastAsia="zh-CN"/>
          </w:rPr>
          <w:t xml:space="preserve"> deployment</w:t>
        </w:r>
      </w:ins>
      <w:ins w:id="40" w:author="liguanglei (C)" w:date="2024-02-28T14:32:00Z">
        <w:r w:rsidR="00E95F59">
          <w:rPr>
            <w:lang w:eastAsia="zh-CN"/>
          </w:rPr>
          <w:t xml:space="preserve"> </w:t>
        </w:r>
        <w:r w:rsidR="001C037A">
          <w:rPr>
            <w:lang w:eastAsia="zh-CN"/>
          </w:rPr>
          <w:t>example</w:t>
        </w:r>
      </w:ins>
      <w:ins w:id="41" w:author="liguanglei (C)" w:date="2024-02-28T14:30:00Z">
        <w:r>
          <w:rPr>
            <w:lang w:eastAsia="zh-CN"/>
          </w:rPr>
          <w:t>:</w:t>
        </w:r>
      </w:ins>
    </w:p>
    <w:p w14:paraId="00248A22" w14:textId="4ABA7657" w:rsidR="004F0B14" w:rsidRPr="004C7EE9" w:rsidRDefault="004C7EE9" w:rsidP="00B200BC">
      <w:pPr>
        <w:pStyle w:val="EditorsNote"/>
      </w:pPr>
      <w:ins w:id="42" w:author="liguanglei (C)" w:date="2024-02-28T14:31:00Z">
        <w:r>
          <w:t>Editor's note:</w:t>
        </w:r>
        <w:r>
          <w:tab/>
          <w:t>Each ground gateways may deployed different RAN agents and Proxy RAN node. How to support scenarios 3 and 4 mentioned in Annex A is FFS.</w:t>
        </w:r>
      </w:ins>
    </w:p>
    <w:p w14:paraId="7246DB94" w14:textId="77777777" w:rsidR="00875581" w:rsidRPr="00CE3997" w:rsidRDefault="00875581" w:rsidP="00875581">
      <w:pPr>
        <w:pStyle w:val="1"/>
      </w:pPr>
      <w:r w:rsidRPr="00CE3997">
        <w:t>2. Text Proposal</w:t>
      </w:r>
    </w:p>
    <w:p w14:paraId="7AAFC4AB" w14:textId="43AE6434" w:rsidR="006A00A9" w:rsidRPr="002C6961" w:rsidRDefault="006A00A9" w:rsidP="006A00A9">
      <w:r w:rsidRPr="002C6961">
        <w:t xml:space="preserve">It is proposed to agree the following </w:t>
      </w:r>
      <w:r w:rsidR="000E4C9D" w:rsidRPr="002C6961">
        <w:t>solution</w:t>
      </w:r>
      <w:r w:rsidRPr="002C6961">
        <w:t xml:space="preserve"> to 3GPP TR 23.700-</w:t>
      </w:r>
      <w:r w:rsidR="00756302" w:rsidRPr="002C6961">
        <w:rPr>
          <w:lang w:eastAsia="zh-CN"/>
        </w:rPr>
        <w:t>29-0</w:t>
      </w:r>
      <w:r w:rsidR="00686A5D" w:rsidRPr="002C6961">
        <w:rPr>
          <w:lang w:eastAsia="zh-CN"/>
        </w:rPr>
        <w:t>3</w:t>
      </w:r>
      <w:r w:rsidR="00756302" w:rsidRPr="002C6961">
        <w:rPr>
          <w:lang w:eastAsia="zh-CN"/>
        </w:rPr>
        <w:t>0</w:t>
      </w:r>
      <w:r w:rsidRPr="002C6961">
        <w:t>.</w:t>
      </w:r>
    </w:p>
    <w:p w14:paraId="0C2BE1DC" w14:textId="7A26E5DC" w:rsidR="00875581" w:rsidRPr="002C6961" w:rsidRDefault="00875581" w:rsidP="008755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C6961">
        <w:rPr>
          <w:rFonts w:ascii="Arial" w:hAnsi="Arial" w:cs="Arial"/>
          <w:color w:val="FF0000"/>
          <w:sz w:val="28"/>
          <w:szCs w:val="28"/>
        </w:rPr>
        <w:t xml:space="preserve">* * * * </w:t>
      </w:r>
      <w:r w:rsidRPr="002C6961">
        <w:rPr>
          <w:rFonts w:ascii="Arial" w:hAnsi="Arial" w:cs="Arial"/>
          <w:color w:val="FF0000"/>
          <w:sz w:val="28"/>
          <w:szCs w:val="28"/>
          <w:lang w:eastAsia="zh-CN"/>
        </w:rPr>
        <w:t>First</w:t>
      </w:r>
      <w:r w:rsidRPr="002C6961">
        <w:rPr>
          <w:rFonts w:ascii="Arial" w:hAnsi="Arial" w:cs="Arial"/>
          <w:color w:val="FF0000"/>
          <w:sz w:val="28"/>
          <w:szCs w:val="28"/>
        </w:rPr>
        <w:t xml:space="preserve"> change * * * *</w:t>
      </w:r>
    </w:p>
    <w:p w14:paraId="56556305" w14:textId="4703FEC6" w:rsidR="002170CC" w:rsidRPr="00CE3997" w:rsidRDefault="002170CC" w:rsidP="0068473D">
      <w:pPr>
        <w:pStyle w:val="2"/>
        <w:rPr>
          <w:lang w:eastAsia="zh-CN"/>
        </w:rPr>
      </w:pPr>
      <w:bookmarkStart w:id="43" w:name="_Toc500949097"/>
      <w:bookmarkStart w:id="44" w:name="_Toc92875660"/>
      <w:bookmarkStart w:id="45" w:name="_Toc93070684"/>
      <w:bookmarkStart w:id="46" w:name="_Toc146539438"/>
      <w:bookmarkStart w:id="47" w:name="_Toc117509218"/>
      <w:r w:rsidRPr="00CE3997">
        <w:rPr>
          <w:lang w:eastAsia="zh-CN"/>
        </w:rPr>
        <w:t>6.0</w:t>
      </w:r>
      <w:r w:rsidRPr="00CE3997">
        <w:rPr>
          <w:lang w:eastAsia="zh-CN"/>
        </w:rPr>
        <w:tab/>
        <w:t>Mapping of Solutions to Key Issues</w:t>
      </w:r>
    </w:p>
    <w:p w14:paraId="0D60E41B" w14:textId="77777777" w:rsidR="002170CC" w:rsidRPr="00CE3997" w:rsidRDefault="002170CC" w:rsidP="002170CC">
      <w:pPr>
        <w:pStyle w:val="TH"/>
        <w:rPr>
          <w:lang w:eastAsia="zh-CN"/>
        </w:rPr>
      </w:pPr>
      <w:r w:rsidRPr="00CE3997">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CE3997" w14:paraId="555B0714" w14:textId="77777777" w:rsidTr="002E2D9D">
        <w:trPr>
          <w:cantSplit/>
          <w:jc w:val="center"/>
        </w:trPr>
        <w:tc>
          <w:tcPr>
            <w:tcW w:w="1524" w:type="dxa"/>
            <w:shd w:val="clear" w:color="auto" w:fill="auto"/>
          </w:tcPr>
          <w:p w14:paraId="591B8E90" w14:textId="77777777" w:rsidR="002170CC" w:rsidRPr="00CE3997" w:rsidRDefault="002170CC" w:rsidP="002E2D9D">
            <w:pPr>
              <w:pStyle w:val="TAC"/>
            </w:pPr>
          </w:p>
        </w:tc>
        <w:tc>
          <w:tcPr>
            <w:tcW w:w="6273" w:type="dxa"/>
            <w:gridSpan w:val="4"/>
            <w:shd w:val="clear" w:color="auto" w:fill="auto"/>
          </w:tcPr>
          <w:p w14:paraId="11391158" w14:textId="77777777" w:rsidR="002170CC" w:rsidRPr="00CE3997" w:rsidRDefault="002170CC" w:rsidP="002E2D9D">
            <w:pPr>
              <w:pStyle w:val="TAH"/>
            </w:pPr>
            <w:r w:rsidRPr="00CE3997">
              <w:t>Key Issues</w:t>
            </w:r>
          </w:p>
        </w:tc>
      </w:tr>
      <w:tr w:rsidR="002170CC" w:rsidRPr="00CE3997" w14:paraId="49322FD0" w14:textId="77777777" w:rsidTr="002E2D9D">
        <w:trPr>
          <w:cantSplit/>
          <w:jc w:val="center"/>
        </w:trPr>
        <w:tc>
          <w:tcPr>
            <w:tcW w:w="1524" w:type="dxa"/>
            <w:shd w:val="clear" w:color="auto" w:fill="auto"/>
          </w:tcPr>
          <w:p w14:paraId="202B6741" w14:textId="77777777" w:rsidR="002170CC" w:rsidRPr="00CE3997" w:rsidRDefault="002170CC" w:rsidP="002E2D9D">
            <w:pPr>
              <w:pStyle w:val="TAH"/>
            </w:pPr>
            <w:r w:rsidRPr="00CE3997">
              <w:t>Solutions</w:t>
            </w:r>
          </w:p>
        </w:tc>
        <w:tc>
          <w:tcPr>
            <w:tcW w:w="1595" w:type="dxa"/>
            <w:shd w:val="clear" w:color="auto" w:fill="auto"/>
          </w:tcPr>
          <w:p w14:paraId="3C24EC0D" w14:textId="07708FB2" w:rsidR="002170CC" w:rsidRPr="00CE3997" w:rsidRDefault="00EC3C10" w:rsidP="002E2D9D">
            <w:pPr>
              <w:pStyle w:val="TAH"/>
              <w:rPr>
                <w:lang w:eastAsia="zh-CN"/>
              </w:rPr>
            </w:pPr>
            <w:r w:rsidRPr="00CE3997">
              <w:rPr>
                <w:lang w:eastAsia="zh-CN"/>
              </w:rPr>
              <w:t>#1</w:t>
            </w:r>
          </w:p>
        </w:tc>
        <w:tc>
          <w:tcPr>
            <w:tcW w:w="1559" w:type="dxa"/>
            <w:shd w:val="clear" w:color="auto" w:fill="auto"/>
          </w:tcPr>
          <w:p w14:paraId="6F80747A" w14:textId="0B2B267A" w:rsidR="002170CC" w:rsidRPr="00CE3997" w:rsidRDefault="00EC3C10" w:rsidP="002E2D9D">
            <w:pPr>
              <w:pStyle w:val="TAH"/>
            </w:pPr>
            <w:r w:rsidRPr="00CE3997">
              <w:rPr>
                <w:lang w:eastAsia="zh-CN"/>
              </w:rPr>
              <w:t>#2</w:t>
            </w:r>
          </w:p>
        </w:tc>
        <w:tc>
          <w:tcPr>
            <w:tcW w:w="1559" w:type="dxa"/>
            <w:shd w:val="clear" w:color="auto" w:fill="auto"/>
          </w:tcPr>
          <w:p w14:paraId="2E0170A5" w14:textId="216F4C99" w:rsidR="002170CC" w:rsidRPr="00CE3997" w:rsidRDefault="00EC3C10" w:rsidP="002E2D9D">
            <w:pPr>
              <w:pStyle w:val="TAH"/>
              <w:rPr>
                <w:lang w:eastAsia="zh-CN"/>
              </w:rPr>
            </w:pPr>
            <w:r w:rsidRPr="00CE3997">
              <w:rPr>
                <w:lang w:eastAsia="zh-CN"/>
              </w:rPr>
              <w:t>#3</w:t>
            </w:r>
          </w:p>
        </w:tc>
        <w:tc>
          <w:tcPr>
            <w:tcW w:w="1560" w:type="dxa"/>
            <w:shd w:val="clear" w:color="auto" w:fill="auto"/>
          </w:tcPr>
          <w:p w14:paraId="084B3B64" w14:textId="77777777" w:rsidR="002170CC" w:rsidRPr="00CE3997" w:rsidRDefault="002170CC" w:rsidP="002E2D9D">
            <w:pPr>
              <w:pStyle w:val="TAH"/>
            </w:pPr>
          </w:p>
        </w:tc>
      </w:tr>
      <w:tr w:rsidR="002170CC" w:rsidRPr="00CE3997" w14:paraId="572BCD80" w14:textId="77777777" w:rsidTr="002E2D9D">
        <w:trPr>
          <w:cantSplit/>
          <w:jc w:val="center"/>
        </w:trPr>
        <w:tc>
          <w:tcPr>
            <w:tcW w:w="1524" w:type="dxa"/>
            <w:shd w:val="clear" w:color="auto" w:fill="auto"/>
          </w:tcPr>
          <w:p w14:paraId="25611927" w14:textId="0338BD42" w:rsidR="002170CC" w:rsidRPr="00CE3997" w:rsidRDefault="00F56AC7" w:rsidP="002E2D9D">
            <w:pPr>
              <w:pStyle w:val="TAH"/>
              <w:rPr>
                <w:lang w:eastAsia="zh-CN"/>
              </w:rPr>
            </w:pPr>
            <w:ins w:id="48" w:author="Huawei" w:date="2024-02-16T13:34:00Z">
              <w:r>
                <w:rPr>
                  <w:lang w:eastAsia="zh-CN"/>
                </w:rPr>
                <w:t>#X</w:t>
              </w:r>
            </w:ins>
          </w:p>
        </w:tc>
        <w:tc>
          <w:tcPr>
            <w:tcW w:w="1595" w:type="dxa"/>
            <w:shd w:val="clear" w:color="auto" w:fill="auto"/>
          </w:tcPr>
          <w:p w14:paraId="190EB7CD" w14:textId="182FF78E" w:rsidR="002170CC" w:rsidRPr="00CE3997" w:rsidRDefault="00F56AC7" w:rsidP="002E2D9D">
            <w:pPr>
              <w:pStyle w:val="TAC"/>
              <w:rPr>
                <w:lang w:eastAsia="zh-CN"/>
              </w:rPr>
            </w:pPr>
            <w:ins w:id="49" w:author="Huawei" w:date="2024-02-16T13:34:00Z">
              <w:r>
                <w:rPr>
                  <w:lang w:eastAsia="zh-CN"/>
                </w:rPr>
                <w:t>X</w:t>
              </w:r>
            </w:ins>
          </w:p>
        </w:tc>
        <w:tc>
          <w:tcPr>
            <w:tcW w:w="1559" w:type="dxa"/>
            <w:shd w:val="clear" w:color="auto" w:fill="auto"/>
          </w:tcPr>
          <w:p w14:paraId="64ADE3A6" w14:textId="77777777" w:rsidR="002170CC" w:rsidRPr="00CE3997" w:rsidRDefault="002170CC" w:rsidP="002E2D9D">
            <w:pPr>
              <w:pStyle w:val="TAC"/>
            </w:pPr>
          </w:p>
        </w:tc>
        <w:tc>
          <w:tcPr>
            <w:tcW w:w="1559" w:type="dxa"/>
            <w:shd w:val="clear" w:color="auto" w:fill="auto"/>
          </w:tcPr>
          <w:p w14:paraId="7E034FA3" w14:textId="77777777" w:rsidR="002170CC" w:rsidRPr="00CE3997" w:rsidRDefault="002170CC" w:rsidP="002E2D9D">
            <w:pPr>
              <w:pStyle w:val="TAC"/>
            </w:pPr>
          </w:p>
        </w:tc>
        <w:tc>
          <w:tcPr>
            <w:tcW w:w="1560" w:type="dxa"/>
            <w:shd w:val="clear" w:color="auto" w:fill="auto"/>
          </w:tcPr>
          <w:p w14:paraId="6013157A" w14:textId="77777777" w:rsidR="002170CC" w:rsidRPr="00CE3997" w:rsidRDefault="002170CC" w:rsidP="002E2D9D">
            <w:pPr>
              <w:pStyle w:val="TAC"/>
            </w:pPr>
          </w:p>
        </w:tc>
      </w:tr>
    </w:tbl>
    <w:p w14:paraId="7F51CFA9" w14:textId="25C377F6" w:rsidR="002170CC" w:rsidRPr="00CE3997" w:rsidRDefault="002170CC" w:rsidP="002170CC">
      <w:pPr>
        <w:rPr>
          <w:lang w:eastAsia="zh-CN"/>
        </w:rPr>
      </w:pPr>
    </w:p>
    <w:p w14:paraId="73861F9C" w14:textId="30AFC20B" w:rsidR="00875581" w:rsidRPr="002C6961" w:rsidRDefault="00875581" w:rsidP="008755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C6961">
        <w:rPr>
          <w:rFonts w:ascii="Arial" w:hAnsi="Arial" w:cs="Arial"/>
          <w:color w:val="FF0000"/>
          <w:sz w:val="28"/>
          <w:szCs w:val="28"/>
        </w:rPr>
        <w:t xml:space="preserve">* * * * </w:t>
      </w:r>
      <w:r w:rsidRPr="002C6961">
        <w:rPr>
          <w:rFonts w:ascii="Arial" w:hAnsi="Arial" w:cs="Arial"/>
          <w:color w:val="FF0000"/>
          <w:sz w:val="28"/>
          <w:szCs w:val="28"/>
          <w:lang w:eastAsia="zh-CN"/>
        </w:rPr>
        <w:t>Second</w:t>
      </w:r>
      <w:r w:rsidRPr="002C6961">
        <w:rPr>
          <w:rFonts w:ascii="Arial" w:hAnsi="Arial" w:cs="Arial"/>
          <w:color w:val="FF0000"/>
          <w:sz w:val="28"/>
          <w:szCs w:val="28"/>
        </w:rPr>
        <w:t xml:space="preserve"> change (All new text) * * * *</w:t>
      </w:r>
    </w:p>
    <w:p w14:paraId="42F516A2" w14:textId="10E6FF0D" w:rsidR="005819BC" w:rsidRPr="00267694" w:rsidRDefault="005819BC" w:rsidP="005819BC">
      <w:pPr>
        <w:pStyle w:val="2"/>
      </w:pPr>
      <w:bookmarkStart w:id="50" w:name="_Toc157596930"/>
      <w:bookmarkStart w:id="51" w:name="_Toc158028908"/>
      <w:r w:rsidRPr="00267694">
        <w:lastRenderedPageBreak/>
        <w:t>6.</w:t>
      </w:r>
      <w:r>
        <w:rPr>
          <w:rFonts w:eastAsiaTheme="minorEastAsia"/>
          <w:lang w:eastAsia="zh-CN"/>
        </w:rPr>
        <w:t>9</w:t>
      </w:r>
      <w:r w:rsidRPr="00267694">
        <w:rPr>
          <w:rFonts w:hint="eastAsia"/>
        </w:rPr>
        <w:tab/>
      </w:r>
      <w:r>
        <w:t>Solution #9:</w:t>
      </w:r>
      <w:r>
        <w:tab/>
        <w:t>Support of Regenerative-based satellite access with deploying RAN-agent and Proxy RAN node</w:t>
      </w:r>
      <w:bookmarkEnd w:id="50"/>
      <w:bookmarkEnd w:id="51"/>
      <w:ins w:id="52" w:author="liguanglei (C)" w:date="2024-02-28T13:37:00Z">
        <w:r w:rsidR="00BC2EB6">
          <w:t xml:space="preserve"> or L</w:t>
        </w:r>
      </w:ins>
      <w:ins w:id="53" w:author="liguanglei (C)" w:date="2024-02-28T13:42:00Z">
        <w:r w:rsidR="00B7486F">
          <w:t xml:space="preserve">ink </w:t>
        </w:r>
      </w:ins>
      <w:ins w:id="54" w:author="liguanglei (C)" w:date="2024-02-28T13:37:00Z">
        <w:r w:rsidR="00BC2EB6">
          <w:t>L</w:t>
        </w:r>
      </w:ins>
      <w:ins w:id="55" w:author="liguanglei (C)" w:date="2024-02-28T13:42:00Z">
        <w:r w:rsidR="00B7486F">
          <w:t xml:space="preserve">ayer </w:t>
        </w:r>
      </w:ins>
      <w:ins w:id="56" w:author="liguanglei (C)" w:date="2024-02-28T13:37:00Z">
        <w:r w:rsidR="00BC2EB6">
          <w:t>P</w:t>
        </w:r>
      </w:ins>
      <w:ins w:id="57" w:author="liguanglei (C)" w:date="2024-02-28T13:42:00Z">
        <w:r w:rsidR="00B7486F">
          <w:t>roxy</w:t>
        </w:r>
      </w:ins>
      <w:ins w:id="58" w:author="liguanglei (C)" w:date="2024-02-28T13:37:00Z">
        <w:r w:rsidR="006E0C98">
          <w:t xml:space="preserve"> NF</w:t>
        </w:r>
      </w:ins>
    </w:p>
    <w:p w14:paraId="4F7217CC" w14:textId="77777777" w:rsidR="005819BC" w:rsidRPr="0006378A" w:rsidRDefault="005819BC" w:rsidP="005819BC">
      <w:pPr>
        <w:pStyle w:val="3"/>
      </w:pPr>
      <w:bookmarkStart w:id="59" w:name="_Toc157596931"/>
      <w:bookmarkStart w:id="60" w:name="_Toc158028909"/>
      <w:r w:rsidRPr="0006378A">
        <w:t>6.</w:t>
      </w:r>
      <w:r>
        <w:t>9</w:t>
      </w:r>
      <w:r w:rsidRPr="0006378A">
        <w:t>.</w:t>
      </w:r>
      <w:r w:rsidRPr="0006378A">
        <w:rPr>
          <w:rFonts w:hint="eastAsia"/>
        </w:rPr>
        <w:t>1</w:t>
      </w:r>
      <w:r w:rsidRPr="0006378A">
        <w:rPr>
          <w:rFonts w:hint="eastAsia"/>
        </w:rPr>
        <w:tab/>
      </w:r>
      <w:r>
        <w:t>Description</w:t>
      </w:r>
      <w:bookmarkEnd w:id="59"/>
      <w:bookmarkEnd w:id="60"/>
    </w:p>
    <w:p w14:paraId="6707C9DE" w14:textId="77777777" w:rsidR="005819BC" w:rsidRDefault="005819BC" w:rsidP="005819BC">
      <w:r>
        <w:t>This solution resolves KI#1 about any impact of RAN nodes changing for any given 5GC/EPC and for a given area in the case of RAN nodes on-board moving.</w:t>
      </w:r>
    </w:p>
    <w:p w14:paraId="30D844E8" w14:textId="77777777" w:rsidR="005819BC" w:rsidRDefault="005819BC" w:rsidP="005819BC">
      <w:r>
        <w:t>Embarking gNB on-board LEO/MEO implies the on-board gNB serving for the UE access will be change as the satellite moving, which may cause the following network impacts assuming the UE is not moving:</w:t>
      </w:r>
    </w:p>
    <w:p w14:paraId="73D84A66" w14:textId="77777777" w:rsidR="005819BC" w:rsidRDefault="005819BC" w:rsidP="005819BC">
      <w:pPr>
        <w:pStyle w:val="B1"/>
      </w:pPr>
      <w:r>
        <w:t>-</w:t>
      </w:r>
      <w:r>
        <w:tab/>
        <w:t>N2/N3 connection frequent change (disconnection of N2/N3 between old serving gNB and AMF/UPF, reconnection of N2/N3 between new serving gNB and AMF/UPF) will cause lots of signalling on N2 interface.</w:t>
      </w:r>
    </w:p>
    <w:p w14:paraId="4BAB2E41" w14:textId="7A8E7BC9" w:rsidR="005819BC" w:rsidRDefault="005819BC" w:rsidP="005819BC">
      <w:pPr>
        <w:pStyle w:val="B1"/>
        <w:rPr>
          <w:ins w:id="61" w:author="liguanglei (C)" w:date="2024-02-28T13:35:00Z"/>
        </w:rPr>
      </w:pPr>
      <w:r>
        <w:t>-</w:t>
      </w:r>
      <w:r>
        <w:tab/>
        <w:t>Frequent change of the gNB serving for the TA the UE located which may cause AMF unaware of which gNB should paging the UE.</w:t>
      </w:r>
    </w:p>
    <w:p w14:paraId="472FC8C1" w14:textId="5CF1CCDF" w:rsidR="00213CC4" w:rsidRDefault="00213CC4" w:rsidP="00092B1E">
      <w:pPr>
        <w:pStyle w:val="4"/>
      </w:pPr>
      <w:ins w:id="62" w:author="liguanglei (C)" w:date="2024-02-28T13:36:00Z">
        <w:r w:rsidRPr="0006378A">
          <w:t>6.</w:t>
        </w:r>
        <w:r>
          <w:t>9</w:t>
        </w:r>
        <w:r w:rsidRPr="0006378A">
          <w:t>.</w:t>
        </w:r>
        <w:r w:rsidRPr="0006378A">
          <w:rPr>
            <w:rFonts w:hint="eastAsia"/>
          </w:rPr>
          <w:t>1</w:t>
        </w:r>
      </w:ins>
      <w:ins w:id="63" w:author="liguanglei (C)" w:date="2024-02-28T13:44:00Z">
        <w:r w:rsidR="00B74EF9">
          <w:t>.1</w:t>
        </w:r>
      </w:ins>
      <w:ins w:id="64" w:author="liguanglei (C)" w:date="2024-02-28T13:36:00Z">
        <w:r w:rsidRPr="0006378A">
          <w:rPr>
            <w:rFonts w:hint="eastAsia"/>
          </w:rPr>
          <w:tab/>
        </w:r>
      </w:ins>
      <w:ins w:id="65" w:author="liguanglei (C)" w:date="2024-02-28T13:39:00Z">
        <w:r w:rsidR="00E6145B">
          <w:t>Support of</w:t>
        </w:r>
        <w:r w:rsidR="00E6145B" w:rsidRPr="00E6145B">
          <w:t xml:space="preserve"> </w:t>
        </w:r>
        <w:r w:rsidR="00E6145B">
          <w:t xml:space="preserve">Regenerative-based satellite access </w:t>
        </w:r>
      </w:ins>
      <w:ins w:id="66" w:author="liguanglei (C)" w:date="2024-02-28T13:40:00Z">
        <w:r w:rsidR="00E6145B">
          <w:t>with</w:t>
        </w:r>
      </w:ins>
      <w:ins w:id="67" w:author="liguanglei (C)" w:date="2024-02-28T13:39:00Z">
        <w:r w:rsidR="00E6145B">
          <w:t xml:space="preserve"> </w:t>
        </w:r>
      </w:ins>
      <w:ins w:id="68" w:author="liguanglei (C)" w:date="2024-02-28T13:37:00Z">
        <w:r w:rsidR="002F4711" w:rsidRPr="002F4711">
          <w:t>RAN-agent and Proxy RAN node</w:t>
        </w:r>
      </w:ins>
    </w:p>
    <w:p w14:paraId="011A4F8E" w14:textId="77777777" w:rsidR="005819BC" w:rsidRDefault="005819BC" w:rsidP="005819BC">
      <w:r>
        <w:t>The solution proposes to enhance 5G network architecture to reduce the impact of 5GC. Solution#8 in TR 23.737-h20 is proposed to reuse to address the above mentioned issues.</w:t>
      </w:r>
    </w:p>
    <w:p w14:paraId="696AA930" w14:textId="77777777" w:rsidR="005819BC" w:rsidRDefault="005819BC" w:rsidP="005819BC">
      <w:r>
        <w:t>In this solution:</w:t>
      </w:r>
    </w:p>
    <w:p w14:paraId="3BE995E4" w14:textId="77777777" w:rsidR="005819BC" w:rsidRDefault="005819BC" w:rsidP="005819BC">
      <w:pPr>
        <w:pStyle w:val="B1"/>
      </w:pPr>
      <w:r>
        <w:t>1.</w:t>
      </w:r>
      <w:r>
        <w:tab/>
        <w:t>Deploying RAN agent close to gateways on earth as shown in Figure 6.9.1-1. The RAN agent is used to process control plane signalling, i.e. handle N2 signalling and forward the N2 messages between gNB and AMF.</w:t>
      </w:r>
    </w:p>
    <w:p w14:paraId="0B283003" w14:textId="77777777" w:rsidR="005819BC" w:rsidRDefault="005819BC" w:rsidP="005819BC">
      <w:pPr>
        <w:pStyle w:val="B1"/>
      </w:pPr>
      <w:r>
        <w:t>2.</w:t>
      </w:r>
      <w:r>
        <w:tab/>
        <w:t>Deploying Proxy RAN nodes which is collocated with RAN agent. The Proxy RAN node is used to process user plane data, i.e. terminate the N3 connection with UPF and establish N3' connection with serving gNB.</w:t>
      </w:r>
    </w:p>
    <w:p w14:paraId="1FC690F3" w14:textId="77777777" w:rsidR="005819BC" w:rsidRDefault="005819BC" w:rsidP="005819BC">
      <w:pPr>
        <w:pStyle w:val="NO"/>
      </w:pPr>
      <w:r>
        <w:t>NOTE 1:</w:t>
      </w:r>
      <w:r>
        <w:tab/>
        <w:t>This is to study the architecture enhancement. The feasibility of the solution with the new defined NFs and relevant interfaces are in the scope of RAN and needs to coordinate with RAN WGs.</w:t>
      </w:r>
    </w:p>
    <w:p w14:paraId="1FB3740D" w14:textId="5B37CA10" w:rsidR="005819BC" w:rsidDel="004F0B14" w:rsidRDefault="005819BC" w:rsidP="005819BC">
      <w:pPr>
        <w:pStyle w:val="EditorsNote"/>
        <w:rPr>
          <w:del w:id="69" w:author="liguanglei (C)" w:date="2024-02-28T14:31:00Z"/>
        </w:rPr>
      </w:pPr>
      <w:del w:id="70" w:author="liguanglei (C)" w:date="2024-02-28T14:31:00Z">
        <w:r w:rsidDel="004F0B14">
          <w:delText>Editor's note:</w:delText>
        </w:r>
        <w:r w:rsidDel="004F0B14">
          <w:tab/>
          <w:delText>Each ground gateways may deployed different RAN agents and Proxy RAN node. How to support scenarios 3 and 4 mentioned in Annex A is FFS.</w:delText>
        </w:r>
      </w:del>
    </w:p>
    <w:p w14:paraId="4277CBEC" w14:textId="77777777" w:rsidR="005819BC" w:rsidRPr="00F70D99" w:rsidRDefault="005819BC" w:rsidP="005819BC">
      <w:pPr>
        <w:pStyle w:val="TH"/>
      </w:pPr>
      <w:r w:rsidRPr="00F70D99">
        <w:object w:dxaOrig="12141" w:dyaOrig="2841" w14:anchorId="5F93C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12.7pt" o:ole="">
            <v:imagedata r:id="rId8" o:title=""/>
          </v:shape>
          <o:OLEObject Type="Embed" ProgID="Visio.Drawing.15" ShapeID="_x0000_i1025" DrawAspect="Content" ObjectID="_1770703963" r:id="rId9"/>
        </w:object>
      </w:r>
    </w:p>
    <w:p w14:paraId="08D6F53A" w14:textId="7DA95B0B" w:rsidR="005819BC" w:rsidRDefault="005819BC" w:rsidP="005819BC">
      <w:pPr>
        <w:pStyle w:val="TF"/>
      </w:pPr>
      <w:r>
        <w:rPr>
          <w:rFonts w:hint="eastAsia"/>
        </w:rPr>
        <w:t>F</w:t>
      </w:r>
      <w:r>
        <w:t>igure 6.9.1</w:t>
      </w:r>
      <w:ins w:id="71" w:author="liguanglei (C)" w:date="2024-02-28T13:48:00Z">
        <w:r w:rsidR="00D614F3">
          <w:t>.1</w:t>
        </w:r>
      </w:ins>
      <w:r>
        <w:t>-1: Support of LEO/MEO satellite based gNB using RAN agent and Proxy RAN node</w:t>
      </w:r>
    </w:p>
    <w:p w14:paraId="398A7967" w14:textId="77777777" w:rsidR="005819BC" w:rsidRPr="00D24999" w:rsidRDefault="005819BC" w:rsidP="005819BC">
      <w:pPr>
        <w:pStyle w:val="NO"/>
      </w:pPr>
      <w:r w:rsidRPr="00FF41D7">
        <w:t>NOTE </w:t>
      </w:r>
      <w:r>
        <w:t>2</w:t>
      </w:r>
      <w:r w:rsidRPr="00FF41D7">
        <w:t>:</w:t>
      </w:r>
      <w:r w:rsidRPr="00FF41D7">
        <w:tab/>
        <w:t>A similar mechanism can also be applied for EPS where the gNB uses eNB instead.</w:t>
      </w:r>
    </w:p>
    <w:p w14:paraId="10603B43" w14:textId="77777777" w:rsidR="005819BC" w:rsidRPr="00EA2E93" w:rsidRDefault="005819BC" w:rsidP="005819BC">
      <w:r w:rsidRPr="00EA2E93">
        <w:t>The solution assumes that Earth-fixed Tracking Areas are used. The cells can be Earth-moving or Earth-fixed cells.</w:t>
      </w:r>
    </w:p>
    <w:p w14:paraId="56CE40D2" w14:textId="77777777" w:rsidR="005819BC" w:rsidRPr="00B11AC9" w:rsidRDefault="005819BC" w:rsidP="005819BC">
      <w:r w:rsidRPr="00EA2E93">
        <w:t xml:space="preserve">The solution assumes that in a given geographical area the </w:t>
      </w:r>
      <w:r>
        <w:t>"</w:t>
      </w:r>
      <w:r w:rsidRPr="00EA2E93">
        <w:t>setting</w:t>
      </w:r>
      <w:r>
        <w:t>"</w:t>
      </w:r>
      <w:r w:rsidRPr="00EA2E93">
        <w:t xml:space="preserve"> satellite passes the control on per-cell basis to the </w:t>
      </w:r>
      <w:r>
        <w:t>"</w:t>
      </w:r>
      <w:r w:rsidRPr="00EA2E93">
        <w:t>rising</w:t>
      </w:r>
      <w:r>
        <w:t>"</w:t>
      </w:r>
      <w:r w:rsidRPr="00EA2E93">
        <w:t xml:space="preserve"> satellite.</w:t>
      </w:r>
    </w:p>
    <w:p w14:paraId="41999D11" w14:textId="77777777" w:rsidR="005819BC" w:rsidRDefault="005819BC" w:rsidP="005819BC">
      <w:pPr>
        <w:rPr>
          <w:lang w:val="en-IN" w:eastAsia="zh-CN"/>
        </w:rPr>
      </w:pPr>
      <w:r>
        <w:rPr>
          <w:lang w:val="en-IN" w:eastAsia="zh-CN"/>
        </w:rPr>
        <w:t>The functions of RAN agent include:</w:t>
      </w:r>
    </w:p>
    <w:p w14:paraId="3D2B7AC7" w14:textId="77777777" w:rsidR="005819BC" w:rsidRDefault="005819BC" w:rsidP="005819BC">
      <w:pPr>
        <w:pStyle w:val="B1"/>
        <w:rPr>
          <w:lang w:eastAsia="zh-CN"/>
        </w:rPr>
      </w:pPr>
      <w:r>
        <w:rPr>
          <w:lang w:eastAsia="zh-CN"/>
        </w:rPr>
        <w:t>-</w:t>
      </w:r>
      <w:r>
        <w:rPr>
          <w:lang w:eastAsia="zh-CN"/>
        </w:rPr>
        <w:tab/>
        <w:t>Establishing TNL Associations with the gNB, and establishing TNL Associations with the AMF;</w:t>
      </w:r>
    </w:p>
    <w:p w14:paraId="481209D2" w14:textId="77777777" w:rsidR="005819BC" w:rsidRDefault="005819BC" w:rsidP="005819BC">
      <w:pPr>
        <w:pStyle w:val="B1"/>
        <w:rPr>
          <w:lang w:eastAsia="zh-CN"/>
        </w:rPr>
      </w:pPr>
      <w:r>
        <w:rPr>
          <w:lang w:eastAsia="zh-CN"/>
        </w:rPr>
        <w:lastRenderedPageBreak/>
        <w:t>-</w:t>
      </w:r>
      <w:r>
        <w:rPr>
          <w:lang w:eastAsia="zh-CN"/>
        </w:rPr>
        <w:tab/>
        <w:t>Terminating the NG AP message(s) from on-board gNB for NG Setup or RAN Configuration Update;</w:t>
      </w:r>
    </w:p>
    <w:p w14:paraId="770F9BD8" w14:textId="77777777" w:rsidR="005819BC" w:rsidRPr="00775E4C" w:rsidRDefault="005819BC" w:rsidP="005819BC">
      <w:pPr>
        <w:pStyle w:val="B1"/>
        <w:rPr>
          <w:lang w:eastAsia="zh-CN"/>
        </w:rPr>
      </w:pPr>
      <w:r>
        <w:rPr>
          <w:lang w:eastAsia="zh-CN"/>
        </w:rPr>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p>
    <w:p w14:paraId="2CDAB684" w14:textId="77777777" w:rsidR="005819BC" w:rsidRDefault="005819BC" w:rsidP="005819BC">
      <w:pPr>
        <w:pStyle w:val="B1"/>
        <w:rPr>
          <w:lang w:eastAsia="zh-CN"/>
        </w:rPr>
      </w:pPr>
      <w:r w:rsidRPr="00FF41D7">
        <w:rPr>
          <w:lang w:eastAsia="zh-CN"/>
        </w:rPr>
        <w:t>-</w:t>
      </w:r>
      <w:r w:rsidRPr="00FF41D7">
        <w:rPr>
          <w:lang w:eastAsia="zh-CN"/>
        </w:rPr>
        <w:tab/>
      </w:r>
      <w:r w:rsidRPr="008B14DE">
        <w:rPr>
          <w:lang w:eastAsia="zh-CN"/>
        </w:rPr>
        <w:t>Storing the mapping between TA(s) that each connected on-board gNB serves and the gNB ID;</w:t>
      </w:r>
    </w:p>
    <w:p w14:paraId="5D98A1F8" w14:textId="77777777" w:rsidR="005819BC" w:rsidRDefault="005819BC" w:rsidP="005819BC">
      <w:pPr>
        <w:pStyle w:val="B1"/>
        <w:rPr>
          <w:lang w:eastAsia="zh-CN"/>
        </w:rPr>
      </w:pPr>
      <w:r>
        <w:rPr>
          <w:lang w:eastAsia="zh-CN"/>
        </w:rPr>
        <w:t>-</w:t>
      </w:r>
      <w:r>
        <w:rPr>
          <w:lang w:eastAsia="zh-CN"/>
        </w:rPr>
        <w:tab/>
        <w:t>Storing the mapping between the serving gNB ID and the proxy RAN node ID. Updating the mapping information if the serving gNB is changed.</w:t>
      </w:r>
    </w:p>
    <w:p w14:paraId="438A93E4" w14:textId="77777777" w:rsidR="005819BC" w:rsidRPr="008B14DE" w:rsidRDefault="005819BC" w:rsidP="005819BC">
      <w:pPr>
        <w:pStyle w:val="B1"/>
        <w:rPr>
          <w:lang w:eastAsia="zh-CN"/>
        </w:rPr>
      </w:pPr>
      <w:r>
        <w:rPr>
          <w:lang w:eastAsia="zh-CN"/>
        </w:rPr>
        <w:t>-</w:t>
      </w:r>
      <w:r>
        <w:rPr>
          <w:lang w:eastAsia="zh-CN"/>
        </w:rPr>
        <w:tab/>
        <w:t>Provide N3 and N3' tunnel information through N</w:t>
      </w:r>
      <w:r>
        <w:rPr>
          <w:rFonts w:hint="eastAsia"/>
          <w:lang w:eastAsia="zh-CN"/>
        </w:rPr>
        <w:t>x</w:t>
      </w:r>
      <w:r>
        <w:rPr>
          <w:lang w:eastAsia="zh-CN"/>
        </w:rPr>
        <w:t xml:space="preserve"> interface to indicate proxy RAN node to establish N3 and N3' connection</w:t>
      </w:r>
    </w:p>
    <w:p w14:paraId="365861C7" w14:textId="77777777" w:rsidR="005819BC" w:rsidRPr="00FF41D7" w:rsidRDefault="005819BC" w:rsidP="005819BC">
      <w:pPr>
        <w:pStyle w:val="B1"/>
        <w:rPr>
          <w:lang w:eastAsia="zh-CN"/>
        </w:rPr>
      </w:pPr>
      <w:r w:rsidRPr="00775E4C">
        <w:rPr>
          <w:lang w:eastAsia="zh-CN"/>
        </w:rPr>
        <w:t>-</w:t>
      </w:r>
      <w:r w:rsidRPr="00775E4C">
        <w:rPr>
          <w:lang w:eastAsia="zh-CN"/>
        </w:rPr>
        <w:tab/>
        <w:t>Receiving Paging message from AMF, and forwarding the Paging message to the gNB(s) which is serving the Registration Area allocated to the UE;</w:t>
      </w:r>
    </w:p>
    <w:p w14:paraId="77ABE1DC" w14:textId="77777777" w:rsidR="005819BC" w:rsidRPr="008B14DE" w:rsidRDefault="005819BC" w:rsidP="005819BC">
      <w:pPr>
        <w:pStyle w:val="B1"/>
        <w:rPr>
          <w:lang w:eastAsia="zh-CN"/>
        </w:rPr>
      </w:pPr>
      <w:r w:rsidRPr="00FF41D7">
        <w:rPr>
          <w:lang w:eastAsia="zh-CN"/>
        </w:rPr>
        <w:t>-</w:t>
      </w:r>
      <w:r w:rsidRPr="00FF41D7">
        <w:rPr>
          <w:lang w:eastAsia="zh-CN"/>
        </w:rPr>
        <w:tab/>
        <w:t xml:space="preserve">Allocating a </w:t>
      </w:r>
      <w:r w:rsidRPr="008B14DE">
        <w:rPr>
          <w:lang w:eastAsia="zh-CN"/>
        </w:rPr>
        <w:t>RAN UE NGAP proxy ID which has same format as RAN UE NGAP ID allocated by the gNB. The RAN UE NGAP proxy ID doesn</w:t>
      </w:r>
      <w:r>
        <w:rPr>
          <w:lang w:eastAsia="zh-CN"/>
        </w:rPr>
        <w:t>'</w:t>
      </w:r>
      <w:r w:rsidRPr="008B14DE">
        <w:rPr>
          <w:lang w:eastAsia="zh-CN"/>
        </w:rPr>
        <w:t xml:space="preserve">t change as long as the UE is within the serving area of the </w:t>
      </w:r>
      <w:r>
        <w:rPr>
          <w:lang w:eastAsia="zh-CN"/>
        </w:rPr>
        <w:t>RAN</w:t>
      </w:r>
      <w:r w:rsidRPr="008B14DE">
        <w:rPr>
          <w:lang w:eastAsia="zh-CN"/>
        </w:rPr>
        <w:t xml:space="preserve"> agent;</w:t>
      </w:r>
    </w:p>
    <w:p w14:paraId="1804BB92" w14:textId="77777777" w:rsidR="005819BC" w:rsidRDefault="005819BC" w:rsidP="005819BC">
      <w:pPr>
        <w:pStyle w:val="B1"/>
        <w:rPr>
          <w:lang w:eastAsia="zh-CN"/>
        </w:rPr>
      </w:pPr>
      <w:r w:rsidRPr="00775E4C">
        <w:rPr>
          <w:lang w:eastAsia="zh-CN"/>
        </w:rPr>
        <w:t>-</w:t>
      </w:r>
      <w:r w:rsidRPr="00775E4C">
        <w:rPr>
          <w:lang w:eastAsia="zh-CN"/>
        </w:rPr>
        <w:tab/>
        <w:t>Storing 1:1 mapping between RAN UE NGAP ID and RAN UE NGAP proxy ID;</w:t>
      </w:r>
    </w:p>
    <w:p w14:paraId="089C9341" w14:textId="77777777" w:rsidR="005819BC" w:rsidRDefault="005819BC" w:rsidP="005819BC">
      <w:pPr>
        <w:pStyle w:val="B1"/>
        <w:rPr>
          <w:lang w:eastAsia="zh-CN"/>
        </w:rPr>
      </w:pPr>
      <w:r>
        <w:rPr>
          <w:lang w:eastAsia="zh-CN"/>
        </w:rPr>
        <w:t>-</w:t>
      </w:r>
      <w:r>
        <w:rPr>
          <w:lang w:eastAsia="zh-CN"/>
        </w:rPr>
        <w:tab/>
        <w:t>Updating the mapping between RAN UE NGAP ID and RAN UE NGAP proxy ID if RAN UE NGAP ID allocated by the gNB is changed;</w:t>
      </w:r>
    </w:p>
    <w:p w14:paraId="79C9D577" w14:textId="77777777" w:rsidR="005819BC" w:rsidRDefault="005819BC" w:rsidP="005819BC">
      <w:pPr>
        <w:pStyle w:val="B1"/>
        <w:rPr>
          <w:lang w:eastAsia="zh-CN"/>
        </w:rPr>
      </w:pPr>
      <w:r>
        <w:rPr>
          <w:lang w:eastAsia="zh-CN"/>
        </w:rPr>
        <w:t>-</w:t>
      </w:r>
      <w:r>
        <w:rPr>
          <w:lang w:eastAsia="zh-CN"/>
        </w:rPr>
        <w:tab/>
        <w:t>Replacing the RAN UE NGAP ID included in any UE associated NG AP message from the gNB with the corresponding RAN UE NGAP proxy ID;</w:t>
      </w:r>
    </w:p>
    <w:p w14:paraId="4F0F208E" w14:textId="77777777" w:rsidR="005819BC" w:rsidRDefault="005819BC" w:rsidP="005819BC">
      <w:pPr>
        <w:pStyle w:val="B1"/>
        <w:rPr>
          <w:lang w:eastAsia="zh-CN"/>
        </w:rPr>
      </w:pPr>
      <w:r>
        <w:rPr>
          <w:lang w:eastAsia="zh-CN"/>
        </w:rPr>
        <w:t>-</w:t>
      </w:r>
      <w:r>
        <w:rPr>
          <w:lang w:eastAsia="zh-CN"/>
        </w:rPr>
        <w:tab/>
        <w:t>Replacing the RAN UE NGAP proxy ID included in any UE associated NG AP message from the AMF with the corresponding RAN UE NGAP ID.</w:t>
      </w:r>
    </w:p>
    <w:p w14:paraId="1260B7D6" w14:textId="77777777" w:rsidR="005819BC" w:rsidRPr="00D07EDE" w:rsidRDefault="005819BC" w:rsidP="005819BC">
      <w:pPr>
        <w:pStyle w:val="NO"/>
      </w:pPr>
      <w:r w:rsidRPr="00D07EDE">
        <w:t>NOTE </w:t>
      </w:r>
      <w:r>
        <w:t>3</w:t>
      </w:r>
      <w:r w:rsidRPr="00D07EDE">
        <w:t>:</w:t>
      </w:r>
      <w:r w:rsidRPr="00D07EDE">
        <w:tab/>
        <w:t>Security related functions need to be addressed by SA WG3 during the normalisation phase.</w:t>
      </w:r>
    </w:p>
    <w:p w14:paraId="237954D3" w14:textId="77777777" w:rsidR="005819BC" w:rsidRDefault="005819BC" w:rsidP="005819BC">
      <w:pPr>
        <w:rPr>
          <w:lang w:eastAsia="zh-CN"/>
        </w:rPr>
      </w:pPr>
      <w:r>
        <w:rPr>
          <w:lang w:eastAsia="zh-CN"/>
        </w:rPr>
        <w:t>Existing Registration management and connection management can be reused in the 5G network with support of gNBs on NGSO satellites with following changes:</w:t>
      </w:r>
    </w:p>
    <w:p w14:paraId="00B7F275" w14:textId="77777777" w:rsidR="005819BC" w:rsidRDefault="005819BC" w:rsidP="005819BC">
      <w:pPr>
        <w:pStyle w:val="B1"/>
        <w:rPr>
          <w:lang w:eastAsia="zh-CN"/>
        </w:rPr>
      </w:pPr>
      <w:r>
        <w:rPr>
          <w:lang w:eastAsia="zh-CN"/>
        </w:rPr>
        <w:t>-</w:t>
      </w:r>
      <w:r>
        <w:rPr>
          <w:lang w:eastAsia="zh-CN"/>
        </w:rPr>
        <w:tab/>
        <w:t>The RAN agent needs to identify which on-board gNB(s) is serving the Registration Area allocated to a UE before paging the UE.</w:t>
      </w:r>
    </w:p>
    <w:p w14:paraId="2BDD10C7" w14:textId="77777777" w:rsidR="005819BC" w:rsidRDefault="005819BC" w:rsidP="005819BC">
      <w:pPr>
        <w:rPr>
          <w:lang w:eastAsia="zh-CN"/>
        </w:rPr>
      </w:pPr>
      <w:r>
        <w:rPr>
          <w:lang w:eastAsia="zh-CN"/>
        </w:rPr>
        <w:t>The functions of Proxy RAN node include:</w:t>
      </w:r>
    </w:p>
    <w:p w14:paraId="5AD96474" w14:textId="77777777" w:rsidR="005819BC" w:rsidRDefault="005819BC" w:rsidP="005819BC">
      <w:pPr>
        <w:pStyle w:val="B1"/>
        <w:rPr>
          <w:lang w:eastAsia="zh-CN"/>
        </w:rPr>
      </w:pPr>
      <w:r>
        <w:rPr>
          <w:rFonts w:hint="eastAsia"/>
          <w:lang w:eastAsia="zh-CN"/>
        </w:rPr>
        <w:t>-</w:t>
      </w:r>
      <w:r>
        <w:rPr>
          <w:lang w:eastAsia="zh-CN"/>
        </w:rPr>
        <w:tab/>
        <w:t>Receiving N3 and N3' tunnel information to establish N3 and N3' connection.</w:t>
      </w:r>
    </w:p>
    <w:p w14:paraId="60EFAA64" w14:textId="77777777" w:rsidR="005819BC" w:rsidRDefault="005819BC" w:rsidP="005819BC">
      <w:pPr>
        <w:pStyle w:val="B1"/>
        <w:rPr>
          <w:lang w:eastAsia="zh-CN"/>
        </w:rPr>
      </w:pPr>
      <w:r>
        <w:rPr>
          <w:lang w:eastAsia="zh-CN"/>
        </w:rPr>
        <w:t>-</w:t>
      </w:r>
      <w:r>
        <w:rPr>
          <w:lang w:eastAsia="zh-CN"/>
        </w:rPr>
        <w:tab/>
        <w:t>Receiving data traffic from serving gNB using N3' tunnel and sending the data traffic to the UPF using N3 tunnel.</w:t>
      </w:r>
    </w:p>
    <w:p w14:paraId="6568A43B" w14:textId="310076BE" w:rsidR="005819BC" w:rsidRDefault="005819BC" w:rsidP="005819BC">
      <w:pPr>
        <w:pStyle w:val="B1"/>
        <w:rPr>
          <w:ins w:id="72" w:author="liguanglei (C)" w:date="2024-02-28T13:34:00Z"/>
          <w:lang w:eastAsia="zh-CN"/>
        </w:rPr>
      </w:pPr>
      <w:r>
        <w:rPr>
          <w:lang w:eastAsia="zh-CN"/>
        </w:rPr>
        <w:t>-</w:t>
      </w:r>
      <w:r>
        <w:rPr>
          <w:lang w:eastAsia="zh-CN"/>
        </w:rPr>
        <w:tab/>
        <w:t>Receiving data traffic from UPF using N3 tunnel and sending the data traffic to the serving gNB using N3' tunnel.</w:t>
      </w:r>
    </w:p>
    <w:p w14:paraId="254DBC31" w14:textId="43EBE75B" w:rsidR="00B7486F" w:rsidRDefault="00B7486F" w:rsidP="00B74EF9">
      <w:pPr>
        <w:pStyle w:val="4"/>
        <w:rPr>
          <w:ins w:id="73" w:author="liguanglei (C)" w:date="2024-02-28T13:44:00Z"/>
        </w:rPr>
      </w:pPr>
      <w:ins w:id="74" w:author="liguanglei (C)" w:date="2024-02-28T13:41:00Z">
        <w:r w:rsidRPr="0006378A">
          <w:t>6.</w:t>
        </w:r>
        <w:r>
          <w:t>9</w:t>
        </w:r>
        <w:r w:rsidRPr="0006378A">
          <w:t>.</w:t>
        </w:r>
        <w:r w:rsidRPr="0006378A">
          <w:rPr>
            <w:rFonts w:hint="eastAsia"/>
          </w:rPr>
          <w:t>1</w:t>
        </w:r>
      </w:ins>
      <w:ins w:id="75" w:author="liguanglei (C)" w:date="2024-02-28T13:45:00Z">
        <w:r w:rsidR="00B74EF9">
          <w:t>.2</w:t>
        </w:r>
      </w:ins>
      <w:ins w:id="76" w:author="liguanglei (C)" w:date="2024-02-28T13:41:00Z">
        <w:r w:rsidRPr="0006378A">
          <w:rPr>
            <w:rFonts w:hint="eastAsia"/>
          </w:rPr>
          <w:tab/>
        </w:r>
        <w:r>
          <w:t>Support of</w:t>
        </w:r>
        <w:r w:rsidRPr="00E6145B">
          <w:t xml:space="preserve"> </w:t>
        </w:r>
        <w:r>
          <w:t xml:space="preserve">Regenerative-based satellite access with </w:t>
        </w:r>
      </w:ins>
      <w:ins w:id="77" w:author="liguanglei (C)" w:date="2024-02-28T13:42:00Z">
        <w:r w:rsidR="00657FA2">
          <w:t>Link Layer Proxy</w:t>
        </w:r>
      </w:ins>
    </w:p>
    <w:p w14:paraId="217812D1" w14:textId="14F7115C" w:rsidR="007D1227" w:rsidRDefault="00B74EF9" w:rsidP="00B74EF9">
      <w:pPr>
        <w:rPr>
          <w:ins w:id="78" w:author="liguanglei (C)" w:date="2024-02-28T13:48:00Z"/>
          <w:lang w:eastAsia="zh-CN"/>
        </w:rPr>
      </w:pPr>
      <w:ins w:id="79" w:author="liguanglei (C)" w:date="2024-02-28T13:45:00Z">
        <w:r>
          <w:t>RAN agent and Proxy RAN node</w:t>
        </w:r>
        <w:r w:rsidRPr="00E452F6">
          <w:rPr>
            <w:lang w:eastAsia="zh-CN"/>
          </w:rPr>
          <w:t xml:space="preserve"> </w:t>
        </w:r>
        <w:r>
          <w:rPr>
            <w:lang w:eastAsia="zh-CN"/>
          </w:rPr>
          <w:t>in</w:t>
        </w:r>
      </w:ins>
      <w:ins w:id="80" w:author="liguanglei (C)" w:date="2024-02-28T14:51:00Z">
        <w:r w:rsidR="00C00195">
          <w:rPr>
            <w:lang w:eastAsia="zh-CN"/>
          </w:rPr>
          <w:t xml:space="preserve"> clause 6.9.1.1</w:t>
        </w:r>
      </w:ins>
      <w:ins w:id="81" w:author="liguanglei (C)" w:date="2024-02-28T13:45:00Z">
        <w:r>
          <w:rPr>
            <w:lang w:eastAsia="zh-CN"/>
          </w:rPr>
          <w:t xml:space="preserve"> </w:t>
        </w:r>
        <w:r w:rsidR="00D614F3">
          <w:rPr>
            <w:lang w:eastAsia="zh-CN"/>
          </w:rPr>
          <w:t xml:space="preserve">can also be </w:t>
        </w:r>
      </w:ins>
      <w:ins w:id="82" w:author="liguanglei (C)" w:date="2024-02-28T13:44:00Z">
        <w:r w:rsidR="007D1227" w:rsidRPr="00686F52">
          <w:rPr>
            <w:lang w:eastAsia="zh-CN"/>
          </w:rPr>
          <w:t xml:space="preserve">integrated as </w:t>
        </w:r>
      </w:ins>
      <w:ins w:id="83" w:author="liguanglei (C)" w:date="2024-02-28T13:45:00Z">
        <w:r w:rsidR="00D614F3">
          <w:rPr>
            <w:lang w:eastAsia="zh-CN"/>
          </w:rPr>
          <w:t>a core network fu</w:t>
        </w:r>
      </w:ins>
      <w:ins w:id="84" w:author="liguanglei (C)" w:date="2024-02-28T13:46:00Z">
        <w:r w:rsidR="00D614F3">
          <w:rPr>
            <w:lang w:eastAsia="zh-CN"/>
          </w:rPr>
          <w:t xml:space="preserve">nction called </w:t>
        </w:r>
      </w:ins>
      <w:ins w:id="85" w:author="liguanglei (C)" w:date="2024-02-28T13:47:00Z">
        <w:r w:rsidR="00D614F3">
          <w:rPr>
            <w:lang w:eastAsia="zh-CN"/>
          </w:rPr>
          <w:t>Link Layer Proxy</w:t>
        </w:r>
      </w:ins>
      <w:ins w:id="86" w:author="liguanglei (C)" w:date="2024-02-28T13:46:00Z">
        <w:r w:rsidR="00D614F3">
          <w:rPr>
            <w:lang w:eastAsia="zh-CN"/>
          </w:rPr>
          <w:t xml:space="preserve">, </w:t>
        </w:r>
      </w:ins>
      <w:ins w:id="87" w:author="liguanglei (C)" w:date="2024-02-28T13:44:00Z">
        <w:r w:rsidR="007D1227" w:rsidRPr="00686F52">
          <w:rPr>
            <w:lang w:eastAsia="zh-CN"/>
          </w:rPr>
          <w:t>the LLP is decoupled from NTN gateways and has a 1:1 mapping relationship to MME/AMF set</w:t>
        </w:r>
      </w:ins>
      <w:ins w:id="88" w:author="liguanglei (C)" w:date="2024-02-28T13:47:00Z">
        <w:r w:rsidR="00D614F3">
          <w:rPr>
            <w:lang w:eastAsia="zh-CN"/>
          </w:rPr>
          <w:t xml:space="preserve">. </w:t>
        </w:r>
      </w:ins>
    </w:p>
    <w:p w14:paraId="77F3916E" w14:textId="57E3391B" w:rsidR="00055A36" w:rsidRDefault="00055A36" w:rsidP="00B74EF9">
      <w:pPr>
        <w:rPr>
          <w:ins w:id="89" w:author="liguanglei (C)" w:date="2024-02-28T14:03:00Z"/>
          <w:lang w:eastAsia="zh-CN"/>
        </w:rPr>
      </w:pPr>
      <w:ins w:id="90" w:author="liguanglei (C)" w:date="2024-02-28T13:49:00Z">
        <w:r w:rsidRPr="00CE3997">
          <w:rPr>
            <w:lang w:eastAsia="zh-CN"/>
          </w:rPr>
          <w:t>The control plane and user plane in the LLP can be separated based on internal private interface.</w:t>
        </w:r>
        <w:r w:rsidR="00F63105">
          <w:rPr>
            <w:lang w:eastAsia="zh-CN"/>
          </w:rPr>
          <w:t xml:space="preserve"> Figure 6.9.1.</w:t>
        </w:r>
      </w:ins>
      <w:ins w:id="91" w:author="liguanglei (C)" w:date="2024-02-28T13:50:00Z">
        <w:r w:rsidR="00F63105">
          <w:rPr>
            <w:lang w:eastAsia="zh-CN"/>
          </w:rPr>
          <w:t>2-</w:t>
        </w:r>
      </w:ins>
      <w:ins w:id="92" w:author="liguanglei (C)" w:date="2024-02-28T14:04:00Z">
        <w:r w:rsidR="008A3449">
          <w:rPr>
            <w:lang w:eastAsia="zh-CN"/>
          </w:rPr>
          <w:t>1 and Figure 6.9.1.2-</w:t>
        </w:r>
      </w:ins>
      <w:ins w:id="93" w:author="liguanglei (C)" w:date="2024-02-28T14:05:00Z">
        <w:r w:rsidR="00D57452">
          <w:rPr>
            <w:lang w:eastAsia="zh-CN"/>
          </w:rPr>
          <w:t>2</w:t>
        </w:r>
      </w:ins>
      <w:ins w:id="94" w:author="liguanglei (C)" w:date="2024-02-28T14:04:00Z">
        <w:r w:rsidR="008A3449">
          <w:rPr>
            <w:lang w:eastAsia="zh-CN"/>
          </w:rPr>
          <w:t xml:space="preserve"> </w:t>
        </w:r>
      </w:ins>
      <w:ins w:id="95" w:author="liguanglei (C)" w:date="2024-02-28T13:50:00Z">
        <w:r w:rsidR="00F63105">
          <w:rPr>
            <w:lang w:eastAsia="zh-CN"/>
          </w:rPr>
          <w:t xml:space="preserve">presents the </w:t>
        </w:r>
      </w:ins>
      <w:ins w:id="96" w:author="liguanglei (C)" w:date="2024-02-28T14:05:00Z">
        <w:r w:rsidR="002360E7">
          <w:rPr>
            <w:lang w:eastAsia="zh-CN"/>
          </w:rPr>
          <w:t xml:space="preserve">EPS and </w:t>
        </w:r>
      </w:ins>
      <w:ins w:id="97" w:author="liguanglei (C)" w:date="2024-02-28T13:50:00Z">
        <w:r w:rsidR="00F63105" w:rsidRPr="00DA36E0">
          <w:rPr>
            <w:lang w:eastAsia="zh-CN"/>
          </w:rPr>
          <w:t>5GS architecture for regenerative-based satellite access with Link Layer Proxy (LLP)</w:t>
        </w:r>
        <w:r w:rsidR="00F63105">
          <w:rPr>
            <w:lang w:eastAsia="zh-CN"/>
          </w:rPr>
          <w:t>.</w:t>
        </w:r>
      </w:ins>
    </w:p>
    <w:p w14:paraId="3E2D4645" w14:textId="77777777" w:rsidR="008A3449" w:rsidRPr="00CE3997" w:rsidRDefault="008A3449" w:rsidP="008A3449">
      <w:pPr>
        <w:rPr>
          <w:ins w:id="98" w:author="liguanglei (C)" w:date="2024-02-28T14:03:00Z"/>
          <w:lang w:eastAsia="zh-CN"/>
        </w:rPr>
      </w:pPr>
      <w:ins w:id="99" w:author="liguanglei (C)" w:date="2024-02-28T14:03:00Z">
        <w:r w:rsidRPr="002C6961">
          <w:rPr>
            <w:noProof/>
            <w:lang w:val="en-US" w:eastAsia="zh-CN"/>
          </w:rPr>
          <w:lastRenderedPageBreak/>
          <mc:AlternateContent>
            <mc:Choice Requires="wpc">
              <w:drawing>
                <wp:inline distT="0" distB="0" distL="0" distR="0" wp14:anchorId="5949DABB" wp14:editId="0159270E">
                  <wp:extent cx="5981700" cy="1550682"/>
                  <wp:effectExtent l="0" t="0" r="0" b="0"/>
                  <wp:docPr id="142" name="画布 1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9" name="组合 109"/>
                          <wpg:cNvGrpSpPr/>
                          <wpg:grpSpPr>
                            <a:xfrm>
                              <a:off x="180000" y="113430"/>
                              <a:ext cx="5687400" cy="1402940"/>
                              <a:chOff x="0" y="15157"/>
                              <a:chExt cx="10093115" cy="1921222"/>
                            </a:xfrm>
                          </wpg:grpSpPr>
                          <wps:wsp>
                            <wps:cNvPr id="110" name="矩形 110"/>
                            <wps:cNvSpPr/>
                            <wps:spPr>
                              <a:xfrm>
                                <a:off x="5425142" y="611502"/>
                                <a:ext cx="2031418" cy="1148585"/>
                              </a:xfrm>
                              <a:prstGeom prst="rect">
                                <a:avLst/>
                              </a:prstGeom>
                              <a:solidFill>
                                <a:srgbClr val="FFFFFF"/>
                              </a:solidFill>
                              <a:ln w="9525" cap="flat" cmpd="sng" algn="ctr">
                                <a:solidFill>
                                  <a:schemeClr val="tx1"/>
                                </a:solidFill>
                                <a:prstDash val="solid"/>
                              </a:ln>
                              <a:effectLst/>
                            </wps:spPr>
                            <wps:bodyPr rtlCol="0" anchor="ctr"/>
                          </wps:wsp>
                          <wps:wsp>
                            <wps:cNvPr id="111" name="矩形 111"/>
                            <wps:cNvSpPr/>
                            <wps:spPr>
                              <a:xfrm>
                                <a:off x="5486597" y="691914"/>
                                <a:ext cx="1857402" cy="542118"/>
                              </a:xfrm>
                              <a:prstGeom prst="rect">
                                <a:avLst/>
                              </a:prstGeom>
                              <a:solidFill>
                                <a:srgbClr val="FFFFFF"/>
                              </a:solidFill>
                              <a:ln w="25400" cap="flat" cmpd="sng" algn="ctr">
                                <a:solidFill>
                                  <a:schemeClr val="tx1"/>
                                </a:solidFill>
                                <a:prstDash val="dash"/>
                              </a:ln>
                              <a:effectLst/>
                            </wps:spPr>
                            <wps:txbx>
                              <w:txbxContent>
                                <w:p w14:paraId="14BEDE7C"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Control Plane</w:t>
                                  </w:r>
                                </w:p>
                              </w:txbxContent>
                            </wps:txbx>
                            <wps:bodyPr rtlCol="0" anchor="ctr"/>
                          </wps:wsp>
                          <wps:wsp>
                            <wps:cNvPr id="112" name="矩形 112"/>
                            <wps:cNvSpPr/>
                            <wps:spPr>
                              <a:xfrm>
                                <a:off x="2331335" y="15157"/>
                                <a:ext cx="1351722" cy="596348"/>
                              </a:xfrm>
                              <a:prstGeom prst="rect">
                                <a:avLst/>
                              </a:prstGeom>
                              <a:solidFill>
                                <a:srgbClr val="FFFFFF"/>
                              </a:solidFill>
                              <a:ln w="25400" cap="flat" cmpd="sng" algn="ctr">
                                <a:solidFill>
                                  <a:schemeClr val="tx1"/>
                                </a:solidFill>
                                <a:prstDash val="solid"/>
                              </a:ln>
                              <a:effectLst/>
                            </wps:spPr>
                            <wps:txbx>
                              <w:txbxContent>
                                <w:p w14:paraId="71F5C512"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eNB</w:t>
                                  </w:r>
                                </w:p>
                                <w:p w14:paraId="7C96368D"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SAT#1</w:t>
                                  </w:r>
                                </w:p>
                              </w:txbxContent>
                            </wps:txbx>
                            <wps:bodyPr rtlCol="0" anchor="ctr"/>
                          </wps:wsp>
                          <wps:wsp>
                            <wps:cNvPr id="113" name="矩形 113"/>
                            <wps:cNvSpPr/>
                            <wps:spPr>
                              <a:xfrm>
                                <a:off x="2325556" y="1183422"/>
                                <a:ext cx="1351722" cy="596348"/>
                              </a:xfrm>
                              <a:prstGeom prst="rect">
                                <a:avLst/>
                              </a:prstGeom>
                              <a:solidFill>
                                <a:srgbClr val="FFFFFF"/>
                              </a:solidFill>
                              <a:ln w="25400" cap="flat" cmpd="sng" algn="ctr">
                                <a:solidFill>
                                  <a:schemeClr val="tx1"/>
                                </a:solidFill>
                                <a:prstDash val="solid"/>
                              </a:ln>
                              <a:effectLst/>
                            </wps:spPr>
                            <wps:txbx>
                              <w:txbxContent>
                                <w:p w14:paraId="082F163F"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eNB</w:t>
                                  </w:r>
                                </w:p>
                                <w:p w14:paraId="11752464"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SAT#2</w:t>
                                  </w:r>
                                </w:p>
                              </w:txbxContent>
                            </wps:txbx>
                            <wps:bodyPr rtlCol="0" anchor="ctr"/>
                          </wps:wsp>
                          <wps:wsp>
                            <wps:cNvPr id="114" name="直接连接符 114"/>
                            <wps:cNvCnPr>
                              <a:cxnSpLocks/>
                            </wps:cNvCnPr>
                            <wps:spPr>
                              <a:xfrm>
                                <a:off x="3683057" y="327057"/>
                                <a:ext cx="1803540" cy="635915"/>
                              </a:xfrm>
                              <a:prstGeom prst="line">
                                <a:avLst/>
                              </a:prstGeom>
                              <a:noFill/>
                              <a:ln w="9525" cap="flat" cmpd="sng" algn="ctr">
                                <a:solidFill>
                                  <a:schemeClr val="tx1"/>
                                </a:solidFill>
                                <a:prstDash val="solid"/>
                              </a:ln>
                              <a:effectLst/>
                            </wps:spPr>
                            <wps:bodyPr/>
                          </wps:wsp>
                          <wps:wsp>
                            <wps:cNvPr id="115" name="直接连接符 115"/>
                            <wps:cNvCnPr>
                              <a:cxnSpLocks/>
                            </wps:cNvCnPr>
                            <wps:spPr>
                              <a:xfrm>
                                <a:off x="5613954" y="800262"/>
                                <a:ext cx="0" cy="0"/>
                              </a:xfrm>
                              <a:prstGeom prst="line">
                                <a:avLst/>
                              </a:prstGeom>
                              <a:noFill/>
                              <a:ln w="9525" cap="flat" cmpd="sng" algn="ctr">
                                <a:solidFill>
                                  <a:schemeClr val="tx1"/>
                                </a:solidFill>
                                <a:prstDash val="solid"/>
                              </a:ln>
                              <a:effectLst/>
                            </wps:spPr>
                            <wps:bodyPr/>
                          </wps:wsp>
                          <wps:wsp>
                            <wps:cNvPr id="116" name="直接连接符 116"/>
                            <wps:cNvCnPr>
                              <a:cxnSpLocks/>
                            </wps:cNvCnPr>
                            <wps:spPr>
                              <a:xfrm flipH="1">
                                <a:off x="3677279" y="962972"/>
                                <a:ext cx="1809318" cy="518624"/>
                              </a:xfrm>
                              <a:prstGeom prst="line">
                                <a:avLst/>
                              </a:prstGeom>
                              <a:noFill/>
                              <a:ln w="9525" cap="flat" cmpd="sng" algn="ctr">
                                <a:solidFill>
                                  <a:schemeClr val="tx1"/>
                                </a:solidFill>
                                <a:prstDash val="solid"/>
                              </a:ln>
                              <a:effectLst/>
                            </wps:spPr>
                            <wps:bodyPr/>
                          </wps:wsp>
                          <wps:wsp>
                            <wps:cNvPr id="117" name="矩形 117"/>
                            <wps:cNvSpPr/>
                            <wps:spPr>
                              <a:xfrm>
                                <a:off x="8543556" y="320080"/>
                                <a:ext cx="1473297" cy="396282"/>
                              </a:xfrm>
                              <a:prstGeom prst="rect">
                                <a:avLst/>
                              </a:prstGeom>
                              <a:solidFill>
                                <a:srgbClr val="FFFFFF"/>
                              </a:solidFill>
                              <a:ln w="25400" cap="flat" cmpd="sng" algn="ctr">
                                <a:solidFill>
                                  <a:schemeClr val="tx1"/>
                                </a:solidFill>
                                <a:prstDash val="solid"/>
                              </a:ln>
                              <a:effectLst/>
                            </wps:spPr>
                            <wps:txbx>
                              <w:txbxContent>
                                <w:p w14:paraId="1AFB5BF2"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MME</w:t>
                                  </w:r>
                                </w:p>
                              </w:txbxContent>
                            </wps:txbx>
                            <wps:bodyPr rtlCol="0" anchor="ctr"/>
                          </wps:wsp>
                          <wps:wsp>
                            <wps:cNvPr id="118" name="矩形 118"/>
                            <wps:cNvSpPr/>
                            <wps:spPr>
                              <a:xfrm>
                                <a:off x="8532609" y="1295193"/>
                                <a:ext cx="1484243" cy="377282"/>
                              </a:xfrm>
                              <a:prstGeom prst="rect">
                                <a:avLst/>
                              </a:prstGeom>
                              <a:solidFill>
                                <a:srgbClr val="FFFFFF"/>
                              </a:solidFill>
                              <a:ln w="25400" cap="flat" cmpd="sng" algn="ctr">
                                <a:solidFill>
                                  <a:schemeClr val="tx1"/>
                                </a:solidFill>
                                <a:prstDash val="solid"/>
                              </a:ln>
                              <a:effectLst/>
                            </wps:spPr>
                            <wps:txbx>
                              <w:txbxContent>
                                <w:p w14:paraId="66DF7E96"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w:t>
                                  </w:r>
                                  <w:r>
                                    <w:rPr>
                                      <w:rFonts w:eastAsia="华文细黑"/>
                                      <w:color w:val="000000"/>
                                      <w:sz w:val="18"/>
                                      <w:szCs w:val="18"/>
                                    </w:rPr>
                                    <w:t>/P-GW</w:t>
                                  </w:r>
                                </w:p>
                              </w:txbxContent>
                            </wps:txbx>
                            <wps:bodyPr rtlCol="0" anchor="ctr"/>
                          </wps:wsp>
                          <wps:wsp>
                            <wps:cNvPr id="119" name="直接连接符 119"/>
                            <wps:cNvCnPr>
                              <a:cxnSpLocks/>
                            </wps:cNvCnPr>
                            <wps:spPr>
                              <a:xfrm flipH="1">
                                <a:off x="7343998" y="518221"/>
                                <a:ext cx="1199557" cy="444751"/>
                              </a:xfrm>
                              <a:prstGeom prst="line">
                                <a:avLst/>
                              </a:prstGeom>
                              <a:noFill/>
                              <a:ln w="9525" cap="flat" cmpd="sng" algn="ctr">
                                <a:solidFill>
                                  <a:schemeClr val="tx1"/>
                                </a:solidFill>
                                <a:prstDash val="solid"/>
                              </a:ln>
                              <a:effectLst/>
                            </wps:spPr>
                            <wps:bodyPr/>
                          </wps:wsp>
                          <wps:wsp>
                            <wps:cNvPr id="120" name="直接连接符 120"/>
                            <wps:cNvCnPr>
                              <a:cxnSpLocks/>
                            </wps:cNvCnPr>
                            <wps:spPr>
                              <a:xfrm flipV="1">
                                <a:off x="7353379" y="1483834"/>
                                <a:ext cx="1179230" cy="15008"/>
                              </a:xfrm>
                              <a:prstGeom prst="line">
                                <a:avLst/>
                              </a:prstGeom>
                              <a:noFill/>
                              <a:ln w="9525" cap="flat" cmpd="sng" algn="ctr">
                                <a:solidFill>
                                  <a:schemeClr val="tx1"/>
                                </a:solidFill>
                                <a:prstDash val="solid"/>
                              </a:ln>
                              <a:effectLst/>
                            </wps:spPr>
                            <wps:bodyPr/>
                          </wps:wsp>
                          <wps:wsp>
                            <wps:cNvPr id="121" name="文本框 24"/>
                            <wps:cNvSpPr txBox="1"/>
                            <wps:spPr>
                              <a:xfrm>
                                <a:off x="7343998" y="357159"/>
                                <a:ext cx="1139139" cy="359202"/>
                              </a:xfrm>
                              <a:prstGeom prst="rect">
                                <a:avLst/>
                              </a:prstGeom>
                              <a:noFill/>
                              <a:ln>
                                <a:noFill/>
                              </a:ln>
                            </wps:spPr>
                            <wps:txbx>
                              <w:txbxContent>
                                <w:p w14:paraId="7DB0377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S1-MME</w:t>
                                  </w:r>
                                </w:p>
                              </w:txbxContent>
                            </wps:txbx>
                            <wps:bodyPr wrap="square" rtlCol="0">
                              <a:noAutofit/>
                            </wps:bodyPr>
                          </wps:wsp>
                          <wps:wsp>
                            <wps:cNvPr id="122" name="文本框 25"/>
                            <wps:cNvSpPr txBox="1"/>
                            <wps:spPr>
                              <a:xfrm>
                                <a:off x="7571474" y="1467403"/>
                                <a:ext cx="1053617" cy="468976"/>
                              </a:xfrm>
                              <a:prstGeom prst="rect">
                                <a:avLst/>
                              </a:prstGeom>
                              <a:noFill/>
                              <a:ln>
                                <a:noFill/>
                              </a:ln>
                            </wps:spPr>
                            <wps:txbx>
                              <w:txbxContent>
                                <w:p w14:paraId="04D51588"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p>
                              </w:txbxContent>
                            </wps:txbx>
                            <wps:bodyPr wrap="square" rtlCol="0">
                              <a:noAutofit/>
                            </wps:bodyPr>
                          </wps:wsp>
                          <wps:wsp>
                            <wps:cNvPr id="123" name="文本框 26"/>
                            <wps:cNvSpPr txBox="1"/>
                            <wps:spPr>
                              <a:xfrm>
                                <a:off x="4100150" y="312722"/>
                                <a:ext cx="1578770" cy="468976"/>
                              </a:xfrm>
                              <a:prstGeom prst="rect">
                                <a:avLst/>
                              </a:prstGeom>
                              <a:noFill/>
                              <a:ln>
                                <a:noFill/>
                              </a:ln>
                            </wps:spPr>
                            <wps:txbx>
                              <w:txbxContent>
                                <w:p w14:paraId="283856E9"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 xml:space="preserve"> S1-MME</w:t>
                                  </w:r>
                                </w:p>
                              </w:txbxContent>
                            </wps:txbx>
                            <wps:bodyPr wrap="square" rtlCol="0">
                              <a:noAutofit/>
                            </wps:bodyPr>
                          </wps:wsp>
                          <wps:wsp>
                            <wps:cNvPr id="124" name="文本框 27"/>
                            <wps:cNvSpPr txBox="1"/>
                            <wps:spPr>
                              <a:xfrm>
                                <a:off x="3532910" y="1014868"/>
                                <a:ext cx="1322038" cy="468976"/>
                              </a:xfrm>
                              <a:prstGeom prst="rect">
                                <a:avLst/>
                              </a:prstGeom>
                              <a:noFill/>
                              <a:ln>
                                <a:noFill/>
                              </a:ln>
                            </wps:spPr>
                            <wps:txbx>
                              <w:txbxContent>
                                <w:p w14:paraId="6576C14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 xml:space="preserve"> S1-MME</w:t>
                                  </w:r>
                                </w:p>
                              </w:txbxContent>
                            </wps:txbx>
                            <wps:bodyPr wrap="square" rtlCol="0">
                              <a:noAutofit/>
                            </wps:bodyPr>
                          </wps:wsp>
                          <wps:wsp>
                            <wps:cNvPr id="125" name="直接连接符 125"/>
                            <wps:cNvCnPr>
                              <a:cxnSpLocks/>
                            </wps:cNvCnPr>
                            <wps:spPr>
                              <a:xfrm flipV="1">
                                <a:off x="9274731" y="716364"/>
                                <a:ext cx="5473" cy="578828"/>
                              </a:xfrm>
                              <a:prstGeom prst="line">
                                <a:avLst/>
                              </a:prstGeom>
                              <a:noFill/>
                              <a:ln w="9525" cap="flat" cmpd="sng" algn="ctr">
                                <a:solidFill>
                                  <a:schemeClr val="tx1"/>
                                </a:solidFill>
                                <a:prstDash val="solid"/>
                              </a:ln>
                              <a:effectLst/>
                            </wps:spPr>
                            <wps:bodyPr/>
                          </wps:wsp>
                          <wps:wsp>
                            <wps:cNvPr id="126" name="矩形 126"/>
                            <wps:cNvSpPr/>
                            <wps:spPr>
                              <a:xfrm>
                                <a:off x="5486597" y="1286061"/>
                                <a:ext cx="1866783" cy="425559"/>
                              </a:xfrm>
                              <a:prstGeom prst="rect">
                                <a:avLst/>
                              </a:prstGeom>
                              <a:solidFill>
                                <a:srgbClr val="FFFFFF"/>
                              </a:solidFill>
                              <a:ln w="25400" cap="flat" cmpd="sng" algn="ctr">
                                <a:solidFill>
                                  <a:schemeClr val="tx1"/>
                                </a:solidFill>
                                <a:prstDash val="dash"/>
                              </a:ln>
                              <a:effectLst/>
                            </wps:spPr>
                            <wps:txbx>
                              <w:txbxContent>
                                <w:p w14:paraId="734A34EC"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User plane</w:t>
                                  </w:r>
                                </w:p>
                              </w:txbxContent>
                            </wps:txbx>
                            <wps:bodyPr rtlCol="0" anchor="ctr"/>
                          </wps:wsp>
                          <wps:wsp>
                            <wps:cNvPr id="127" name="直接连接符 127"/>
                            <wps:cNvCnPr>
                              <a:cxnSpLocks/>
                            </wps:cNvCnPr>
                            <wps:spPr>
                              <a:xfrm flipH="1" flipV="1">
                                <a:off x="3672445" y="397880"/>
                                <a:ext cx="1814152" cy="1100961"/>
                              </a:xfrm>
                              <a:prstGeom prst="line">
                                <a:avLst/>
                              </a:prstGeom>
                              <a:noFill/>
                              <a:ln w="9525" cap="flat" cmpd="sng" algn="ctr">
                                <a:solidFill>
                                  <a:schemeClr val="tx1"/>
                                </a:solidFill>
                                <a:prstDash val="solid"/>
                              </a:ln>
                              <a:effectLst/>
                            </wps:spPr>
                            <wps:bodyPr/>
                          </wps:wsp>
                          <wps:wsp>
                            <wps:cNvPr id="128" name="文本框 31"/>
                            <wps:cNvSpPr txBox="1"/>
                            <wps:spPr>
                              <a:xfrm>
                                <a:off x="4185379" y="634310"/>
                                <a:ext cx="883892" cy="276892"/>
                              </a:xfrm>
                              <a:prstGeom prst="rect">
                                <a:avLst/>
                              </a:prstGeom>
                              <a:noFill/>
                              <a:ln>
                                <a:noFill/>
                              </a:ln>
                            </wps:spPr>
                            <wps:txbx>
                              <w:txbxContent>
                                <w:p w14:paraId="41DE7574"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p>
                              </w:txbxContent>
                            </wps:txbx>
                            <wps:bodyPr wrap="square" rtlCol="0">
                              <a:noAutofit/>
                            </wps:bodyPr>
                          </wps:wsp>
                          <wps:wsp>
                            <wps:cNvPr id="129" name="文本框 32"/>
                            <wps:cNvSpPr txBox="1"/>
                            <wps:spPr>
                              <a:xfrm>
                                <a:off x="4293066" y="1450698"/>
                                <a:ext cx="993680" cy="468976"/>
                              </a:xfrm>
                              <a:prstGeom prst="rect">
                                <a:avLst/>
                              </a:prstGeom>
                              <a:noFill/>
                              <a:ln>
                                <a:noFill/>
                              </a:ln>
                            </wps:spPr>
                            <wps:txbx>
                              <w:txbxContent>
                                <w:p w14:paraId="3153E250"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p>
                              </w:txbxContent>
                            </wps:txbx>
                            <wps:bodyPr wrap="square" rtlCol="0">
                              <a:noAutofit/>
                            </wps:bodyPr>
                          </wps:wsp>
                          <wps:wsp>
                            <wps:cNvPr id="130" name="直接连接符 130"/>
                            <wps:cNvCnPr>
                              <a:cxnSpLocks/>
                            </wps:cNvCnPr>
                            <wps:spPr>
                              <a:xfrm flipH="1" flipV="1">
                                <a:off x="3677279" y="1481596"/>
                                <a:ext cx="1809318" cy="17245"/>
                              </a:xfrm>
                              <a:prstGeom prst="line">
                                <a:avLst/>
                              </a:prstGeom>
                              <a:noFill/>
                              <a:ln w="9525" cap="flat" cmpd="sng" algn="ctr">
                                <a:solidFill>
                                  <a:schemeClr val="tx1"/>
                                </a:solidFill>
                                <a:prstDash val="solid"/>
                              </a:ln>
                              <a:effectLst/>
                            </wps:spPr>
                            <wps:bodyPr/>
                          </wps:wsp>
                          <wps:wsp>
                            <wps:cNvPr id="131" name="直接箭头连接符 131"/>
                            <wps:cNvCnPr>
                              <a:cxnSpLocks/>
                            </wps:cNvCnPr>
                            <wps:spPr>
                              <a:xfrm flipH="1">
                                <a:off x="1210022" y="313330"/>
                                <a:ext cx="1121315" cy="798280"/>
                              </a:xfrm>
                              <a:prstGeom prst="straightConnector1">
                                <a:avLst/>
                              </a:prstGeom>
                              <a:noFill/>
                              <a:ln w="9525" cap="flat" cmpd="sng" algn="ctr">
                                <a:solidFill>
                                  <a:schemeClr val="tx1"/>
                                </a:solidFill>
                                <a:prstDash val="solid"/>
                                <a:tailEnd type="triangle"/>
                              </a:ln>
                              <a:effectLst/>
                            </wps:spPr>
                            <wps:bodyPr/>
                          </wps:wsp>
                          <wps:wsp>
                            <wps:cNvPr id="132" name="直接箭头连接符 132"/>
                            <wps:cNvCnPr>
                              <a:cxnSpLocks/>
                            </wps:cNvCnPr>
                            <wps:spPr>
                              <a:xfrm flipH="1" flipV="1">
                                <a:off x="1210022" y="1256785"/>
                                <a:ext cx="1115534" cy="224810"/>
                              </a:xfrm>
                              <a:prstGeom prst="straightConnector1">
                                <a:avLst/>
                              </a:prstGeom>
                              <a:noFill/>
                              <a:ln w="9525" cap="flat" cmpd="sng" algn="ctr">
                                <a:solidFill>
                                  <a:schemeClr val="tx1"/>
                                </a:solidFill>
                                <a:prstDash val="solid"/>
                                <a:tailEnd type="triangle"/>
                              </a:ln>
                              <a:effectLst/>
                            </wps:spPr>
                            <wps:bodyPr/>
                          </wps:wsp>
                          <wps:wsp>
                            <wps:cNvPr id="133" name="椭圆 133"/>
                            <wps:cNvSpPr/>
                            <wps:spPr>
                              <a:xfrm>
                                <a:off x="0" y="1081545"/>
                                <a:ext cx="1417628" cy="205307"/>
                              </a:xfrm>
                              <a:prstGeom prst="ellipse">
                                <a:avLst/>
                              </a:prstGeom>
                              <a:solidFill>
                                <a:srgbClr val="FFFFFF"/>
                              </a:solidFill>
                              <a:ln w="25400" cap="flat" cmpd="sng" algn="ctr">
                                <a:solidFill>
                                  <a:schemeClr val="tx1"/>
                                </a:solidFill>
                                <a:prstDash val="solid"/>
                              </a:ln>
                              <a:effectLst/>
                            </wps:spPr>
                            <wps:bodyPr rtlCol="0" anchor="ctr"/>
                          </wps:wsp>
                          <wps:wsp>
                            <wps:cNvPr id="134" name="矩形 134"/>
                            <wps:cNvSpPr/>
                            <wps:spPr>
                              <a:xfrm>
                                <a:off x="163381" y="1009226"/>
                                <a:ext cx="1427278" cy="474610"/>
                              </a:xfrm>
                              <a:prstGeom prst="rect">
                                <a:avLst/>
                              </a:prstGeom>
                              <a:ln>
                                <a:noFill/>
                              </a:ln>
                            </wps:spPr>
                            <wps:txbx>
                              <w:txbxContent>
                                <w:p w14:paraId="6685040F" w14:textId="77777777" w:rsidR="008A3449" w:rsidRPr="00121724" w:rsidRDefault="008A3449" w:rsidP="008A3449">
                                  <w:pPr>
                                    <w:pStyle w:val="af6"/>
                                    <w:spacing w:before="0" w:beforeAutospacing="0" w:after="0" w:afterAutospacing="0"/>
                                    <w:textAlignment w:val="baseline"/>
                                    <w:rPr>
                                      <w:sz w:val="18"/>
                                      <w:szCs w:val="18"/>
                                    </w:rPr>
                                  </w:pPr>
                                </w:p>
                              </w:txbxContent>
                            </wps:txbx>
                            <wps:bodyPr wrap="square">
                              <a:noAutofit/>
                            </wps:bodyPr>
                          </wps:wsp>
                          <wps:wsp>
                            <wps:cNvPr id="135" name="直接箭头连接符 135"/>
                            <wps:cNvCnPr>
                              <a:cxnSpLocks/>
                            </wps:cNvCnPr>
                            <wps:spPr>
                              <a:xfrm flipH="1">
                                <a:off x="0" y="313330"/>
                                <a:ext cx="2331335" cy="870868"/>
                              </a:xfrm>
                              <a:prstGeom prst="straightConnector1">
                                <a:avLst/>
                              </a:prstGeom>
                              <a:noFill/>
                              <a:ln w="9525" cap="flat" cmpd="sng" algn="ctr">
                                <a:solidFill>
                                  <a:schemeClr val="tx1"/>
                                </a:solidFill>
                                <a:prstDash val="solid"/>
                                <a:tailEnd type="triangle"/>
                              </a:ln>
                              <a:effectLst/>
                            </wps:spPr>
                            <wps:bodyPr/>
                          </wps:wsp>
                          <wps:wsp>
                            <wps:cNvPr id="136" name="直接箭头连接符 136"/>
                            <wps:cNvCnPr>
                              <a:cxnSpLocks/>
                            </wps:cNvCnPr>
                            <wps:spPr>
                              <a:xfrm flipH="1" flipV="1">
                                <a:off x="207608" y="1256785"/>
                                <a:ext cx="2117948" cy="224810"/>
                              </a:xfrm>
                              <a:prstGeom prst="straightConnector1">
                                <a:avLst/>
                              </a:prstGeom>
                              <a:noFill/>
                              <a:ln w="9525" cap="flat" cmpd="sng" algn="ctr">
                                <a:solidFill>
                                  <a:schemeClr val="tx1"/>
                                </a:solidFill>
                                <a:prstDash val="solid"/>
                                <a:tailEnd type="triangle"/>
                              </a:ln>
                              <a:effectLst/>
                            </wps:spPr>
                            <wps:bodyPr/>
                          </wps:wsp>
                          <wps:wsp>
                            <wps:cNvPr id="137" name="文本框 40"/>
                            <wps:cNvSpPr txBox="1"/>
                            <wps:spPr>
                              <a:xfrm>
                                <a:off x="9274731" y="730236"/>
                                <a:ext cx="818384" cy="468976"/>
                              </a:xfrm>
                              <a:prstGeom prst="rect">
                                <a:avLst/>
                              </a:prstGeom>
                              <a:noFill/>
                              <a:ln>
                                <a:noFill/>
                              </a:ln>
                            </wps:spPr>
                            <wps:txbx>
                              <w:txbxContent>
                                <w:p w14:paraId="5D4C0EEE"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S11</w:t>
                                  </w:r>
                                </w:p>
                              </w:txbxContent>
                            </wps:txbx>
                            <wps:bodyPr wrap="square" rtlCol="0">
                              <a:noAutofit/>
                            </wps:bodyPr>
                          </wps:wsp>
                          <wps:wsp>
                            <wps:cNvPr id="138" name="矩形 138"/>
                            <wps:cNvSpPr/>
                            <wps:spPr>
                              <a:xfrm>
                                <a:off x="5510522" y="320081"/>
                                <a:ext cx="1833478" cy="501293"/>
                              </a:xfrm>
                              <a:prstGeom prst="rect">
                                <a:avLst/>
                              </a:prstGeom>
                              <a:ln>
                                <a:noFill/>
                              </a:ln>
                            </wps:spPr>
                            <wps:txbx>
                              <w:txbxContent>
                                <w:p w14:paraId="0B59EB3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Link Layer Proxy</w:t>
                                  </w:r>
                                </w:p>
                              </w:txbxContent>
                            </wps:txbx>
                            <wps:bodyPr wrap="square">
                              <a:noAutofit/>
                            </wps:bodyPr>
                          </wps:wsp>
                          <wps:wsp>
                            <wps:cNvPr id="139" name="矩形 139"/>
                            <wps:cNvSpPr/>
                            <wps:spPr>
                              <a:xfrm>
                                <a:off x="380106" y="746036"/>
                                <a:ext cx="686544" cy="471254"/>
                              </a:xfrm>
                              <a:prstGeom prst="rect">
                                <a:avLst/>
                              </a:prstGeom>
                              <a:solidFill>
                                <a:srgbClr val="FFFFFF"/>
                              </a:solidFill>
                              <a:ln w="25400" cap="flat" cmpd="sng" algn="ctr">
                                <a:solidFill>
                                  <a:schemeClr val="tx1"/>
                                </a:solidFill>
                                <a:prstDash val="solid"/>
                              </a:ln>
                              <a:effectLst/>
                            </wps:spPr>
                            <wps:txbx>
                              <w:txbxContent>
                                <w:p w14:paraId="5EF7BD0A"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UE</w:t>
                                  </w:r>
                                </w:p>
                              </w:txbxContent>
                            </wps:txbx>
                            <wps:bodyPr rtlCol="0" anchor="ctr"/>
                          </wps:wsp>
                          <wps:wsp>
                            <wps:cNvPr id="140" name="直接连接符 140"/>
                            <wps:cNvCnPr>
                              <a:cxnSpLocks/>
                            </wps:cNvCnPr>
                            <wps:spPr>
                              <a:xfrm flipH="1">
                                <a:off x="3001416" y="611503"/>
                                <a:ext cx="5781" cy="571919"/>
                              </a:xfrm>
                              <a:prstGeom prst="line">
                                <a:avLst/>
                              </a:prstGeom>
                              <a:noFill/>
                              <a:ln w="9525" cap="flat" cmpd="sng" algn="ctr">
                                <a:solidFill>
                                  <a:schemeClr val="tx1"/>
                                </a:solidFill>
                                <a:prstDash val="solid"/>
                              </a:ln>
                              <a:effectLst/>
                            </wps:spPr>
                            <wps:bodyPr/>
                          </wps:wsp>
                          <wps:wsp>
                            <wps:cNvPr id="141" name="文本框 44"/>
                            <wps:cNvSpPr txBox="1"/>
                            <wps:spPr>
                              <a:xfrm>
                                <a:off x="2257561" y="734827"/>
                                <a:ext cx="871778" cy="468976"/>
                              </a:xfrm>
                              <a:prstGeom prst="rect">
                                <a:avLst/>
                              </a:prstGeom>
                              <a:noFill/>
                              <a:ln>
                                <a:noFill/>
                              </a:ln>
                            </wps:spPr>
                            <wps:txbx>
                              <w:txbxContent>
                                <w:p w14:paraId="0BD3DF68" w14:textId="77777777" w:rsidR="008A3449" w:rsidRPr="00121724" w:rsidRDefault="008A3449" w:rsidP="008A3449">
                                  <w:pPr>
                                    <w:pStyle w:val="af6"/>
                                    <w:spacing w:before="0" w:beforeAutospacing="0" w:after="0" w:afterAutospacing="0"/>
                                    <w:textAlignment w:val="baseline"/>
                                    <w:rPr>
                                      <w:sz w:val="18"/>
                                      <w:szCs w:val="18"/>
                                    </w:rPr>
                                  </w:pPr>
                                  <w:r>
                                    <w:rPr>
                                      <w:color w:val="000000"/>
                                      <w:sz w:val="18"/>
                                      <w:szCs w:val="18"/>
                                    </w:rPr>
                                    <w:t>X</w:t>
                                  </w:r>
                                  <w:r w:rsidRPr="00121724">
                                    <w:rPr>
                                      <w:color w:val="000000"/>
                                      <w:sz w:val="18"/>
                                      <w:szCs w:val="18"/>
                                    </w:rPr>
                                    <w:t>2</w:t>
                                  </w:r>
                                </w:p>
                              </w:txbxContent>
                            </wps:txbx>
                            <wps:bodyPr wrap="square" rtlCol="0">
                              <a:noAutofit/>
                            </wps:bodyPr>
                          </wps:wsp>
                        </wpg:wgp>
                      </wpc:wpc>
                    </a:graphicData>
                  </a:graphic>
                </wp:inline>
              </w:drawing>
            </mc:Choice>
            <mc:Fallback>
              <w:pict>
                <v:group w14:anchorId="5949DABB" id="画布 142" o:spid="_x0000_s1026" editas="canvas" style="width:471pt;height:122.1pt;mso-position-horizontal-relative:char;mso-position-vertical-relative:line" coordsize="59817,15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">
                  <v:shape id="_x0000_s1027" type="#_x0000_t75" style="position:absolute;width:59817;height:15506;visibility:visible;mso-wrap-style:square">
                    <v:fill o:detectmouseclick="t"/>
                    <v:path o:connecttype="none"/>
                  </v:shape>
                  <v:group id="组合 109" o:spid="_x0000_s1028" style="position:absolute;left:1800;top:1134;width:56874;height:14029" coordorigin=",151" coordsize="100931,1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矩形 110" o:spid="_x0000_s1029" style="position:absolute;left:54251;top:6115;width:20314;height:11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" strokecolor="black [3213]"/>
                    <v:rect id="矩形 111" o:spid="_x0000_s1030" style="position:absolute;left:54865;top:6919;width:18574;height:5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" strokecolor="black [3213]" strokeweight="2pt">
                      <v:stroke dashstyle="dash"/>
                      <v:textbox>
                        <w:txbxContent>
                          <w:p w14:paraId="14BEDE7C"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Control Plane</w:t>
                            </w:r>
                          </w:p>
                        </w:txbxContent>
                      </v:textbox>
                    </v:rect>
                    <v:rect id="矩形 112" o:spid="_x0000_s1031" style="position:absolute;left:23313;top:151;width:13517;height:59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" strokecolor="black [3213]" strokeweight="2pt">
                      <v:textbox>
                        <w:txbxContent>
                          <w:p w14:paraId="71F5C512"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eNB</w:t>
                            </w:r>
                          </w:p>
                          <w:p w14:paraId="7C96368D"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SAT#1</w:t>
                            </w:r>
                          </w:p>
                        </w:txbxContent>
                      </v:textbox>
                    </v:rect>
                    <v:rect id="矩形 113" o:spid="_x0000_s1032" style="position:absolute;left:23255;top:11834;width:13517;height:5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" strokecolor="black [3213]" strokeweight="2pt">
                      <v:textbox>
                        <w:txbxContent>
                          <w:p w14:paraId="082F163F"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eNB</w:t>
                            </w:r>
                          </w:p>
                          <w:p w14:paraId="11752464"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SAT#2</w:t>
                            </w:r>
                          </w:p>
                        </w:txbxContent>
                      </v:textbox>
                    </v:rect>
                    <v:line id="直接连接符 114" o:spid="_x0000_s1033" style="position:absolute;visibility:visible;mso-wrap-style:square" from="36830,3270" to="54865,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strokecolor="black [3213]">
                      <o:lock v:ext="edit" shapetype="f"/>
                    </v:line>
                    <v:line id="直接连接符 115" o:spid="_x0000_s1034" style="position:absolute;visibility:visible;mso-wrap-style:square" from="56139,8002" to="56139,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" strokecolor="black [3213]">
                      <o:lock v:ext="edit" shapetype="f"/>
                    </v:line>
                    <v:line id="直接连接符 116" o:spid="_x0000_s1035" style="position:absolute;flip:x;visibility:visible;mso-wrap-style:square" from="36772,9629" to="54865,14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" strokecolor="black [3213]">
                      <o:lock v:ext="edit" shapetype="f"/>
                    </v:line>
                    <v:rect id="矩形 117" o:spid="_x0000_s1036" style="position:absolute;left:85435;top:3200;width:14733;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" strokecolor="black [3213]" strokeweight="2pt">
                      <v:textbox>
                        <w:txbxContent>
                          <w:p w14:paraId="1AFB5BF2"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MME</w:t>
                            </w:r>
                          </w:p>
                        </w:txbxContent>
                      </v:textbox>
                    </v:rect>
                    <v:rect id="矩形 118" o:spid="_x0000_s1037" style="position:absolute;left:85326;top:12951;width:14842;height:3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" strokecolor="black [3213]" strokeweight="2pt">
                      <v:textbox>
                        <w:txbxContent>
                          <w:p w14:paraId="66DF7E96"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w:t>
                            </w:r>
                            <w:r>
                              <w:rPr>
                                <w:rFonts w:eastAsia="华文细黑"/>
                                <w:color w:val="000000"/>
                                <w:sz w:val="18"/>
                                <w:szCs w:val="18"/>
                              </w:rPr>
                              <w:t>/P-GW</w:t>
                            </w:r>
                          </w:p>
                        </w:txbxContent>
                      </v:textbox>
                    </v:rect>
                    <v:line id="直接连接符 119" o:spid="_x0000_s1038" style="position:absolute;flip:x;visibility:visible;mso-wrap-style:square" from="73439,5182" to="85435,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" strokecolor="black [3213]">
                      <o:lock v:ext="edit" shapetype="f"/>
                    </v:line>
                    <v:line id="直接连接符 120" o:spid="_x0000_s1039" style="position:absolute;flip:y;visibility:visible;mso-wrap-style:square" from="73533,14838" to="85326,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" strokecolor="black [3213]">
                      <o:lock v:ext="edit" shapetype="f"/>
                    </v:line>
                    <v:shapetype id="_x0000_t202" coordsize="21600,21600" o:spt="202" path="m,l,21600r21600,l21600,xe">
                      <v:stroke joinstyle="miter"/>
                      <v:path gradientshapeok="t" o:connecttype="rect"/>
                    </v:shapetype>
                    <v:shape id="文本框 24" o:spid="_x0000_s1040" type="#_x0000_t202" style="position:absolute;left:73439;top:3571;width:11392;height:3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7DB0377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S1-MME</w:t>
                            </w:r>
                          </w:p>
                        </w:txbxContent>
                      </v:textbox>
                    </v:shape>
                    <v:shape id="文本框 25" o:spid="_x0000_s1041" type="#_x0000_t202" style="position:absolute;left:75714;top:14674;width:10536;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04D51588"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p>
                        </w:txbxContent>
                      </v:textbox>
                    </v:shape>
                    <v:shape id="文本框 26" o:spid="_x0000_s1042" type="#_x0000_t202" style="position:absolute;left:41001;top:3127;width:15788;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283856E9"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 xml:space="preserve"> S1-MME</w:t>
                            </w:r>
                          </w:p>
                        </w:txbxContent>
                      </v:textbox>
                    </v:shape>
                    <v:shape id="文本框 27" o:spid="_x0000_s1043" type="#_x0000_t202" style="position:absolute;left:35329;top:10148;width:13220;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6576C14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 xml:space="preserve"> S1-MME</w:t>
                            </w:r>
                          </w:p>
                        </w:txbxContent>
                      </v:textbox>
                    </v:shape>
                    <v:line id="直接连接符 125" o:spid="_x0000_s1044" style="position:absolute;flip:y;visibility:visible;mso-wrap-style:square" from="92747,7163" to="92802,12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" strokecolor="black [3213]">
                      <o:lock v:ext="edit" shapetype="f"/>
                    </v:line>
                    <v:rect id="矩形 126" o:spid="_x0000_s1045" style="position:absolute;left:54865;top:12860;width:18668;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" strokecolor="black [3213]" strokeweight="2pt">
                      <v:stroke dashstyle="dash"/>
                      <v:textbox>
                        <w:txbxContent>
                          <w:p w14:paraId="734A34EC"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User plane</w:t>
                            </w:r>
                          </w:p>
                        </w:txbxContent>
                      </v:textbox>
                    </v:rect>
                    <v:line id="直接连接符 127" o:spid="_x0000_s1046" style="position:absolute;flip:x y;visibility:visible;mso-wrap-style:square" from="36724,3978" to="548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" strokecolor="black [3213]">
                      <o:lock v:ext="edit" shapetype="f"/>
                    </v:line>
                    <v:shape id="文本框 31" o:spid="_x0000_s1047" type="#_x0000_t202" style="position:absolute;left:41853;top:6343;width:8839;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41DE7574"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p>
                        </w:txbxContent>
                      </v:textbox>
                    </v:shape>
                    <v:shape id="文本框 32" o:spid="_x0000_s1048" type="#_x0000_t202" style="position:absolute;left:42930;top:14506;width:9937;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3153E250"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p>
                        </w:txbxContent>
                      </v:textbox>
                    </v:shape>
                    <v:line id="直接连接符 130" o:spid="_x0000_s1049" style="position:absolute;flip:x y;visibility:visible;mso-wrap-style:square" from="36772,14815" to="548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" strokecolor="black [3213]">
                      <o:lock v:ext="edit" shapetype="f"/>
                    </v:line>
                    <v:shapetype id="_x0000_t32" coordsize="21600,21600" o:spt="32" o:oned="t" path="m,l21600,21600e" filled="f">
                      <v:path arrowok="t" fillok="f" o:connecttype="none"/>
                      <o:lock v:ext="edit" shapetype="t"/>
                    </v:shapetype>
                    <v:shape id="直接箭头连接符 131" o:spid="_x0000_s1050" type="#_x0000_t32" style="position:absolute;left:12100;top:3133;width:11213;height:79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" strokecolor="black [3213]">
                      <v:stroke endarrow="block"/>
                      <o:lock v:ext="edit" shapetype="f"/>
                    </v:shape>
                    <v:shape id="直接箭头连接符 132" o:spid="_x0000_s1051" type="#_x0000_t32" style="position:absolute;left:12100;top:12567;width:11155;height:22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" strokecolor="black [3213]">
                      <v:stroke endarrow="block"/>
                      <o:lock v:ext="edit" shapetype="f"/>
                    </v:shape>
                    <v:oval id="椭圆 133" o:spid="_x0000_s1052" style="position:absolute;top:10815;width:14176;height: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" strokecolor="black [3213]" strokeweight="2pt"/>
                    <v:rect id="矩形 134" o:spid="_x0000_s1053" style="position:absolute;left:1633;top:10092;width:14273;height:4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" filled="f" stroked="f">
                      <v:textbox>
                        <w:txbxContent>
                          <w:p w14:paraId="6685040F" w14:textId="77777777" w:rsidR="008A3449" w:rsidRPr="00121724" w:rsidRDefault="008A3449" w:rsidP="008A3449">
                            <w:pPr>
                              <w:pStyle w:val="af6"/>
                              <w:spacing w:before="0" w:beforeAutospacing="0" w:after="0" w:afterAutospacing="0"/>
                              <w:textAlignment w:val="baseline"/>
                              <w:rPr>
                                <w:sz w:val="18"/>
                                <w:szCs w:val="18"/>
                              </w:rPr>
                            </w:pPr>
                          </w:p>
                        </w:txbxContent>
                      </v:textbox>
                    </v:rect>
                    <v:shape id="直接箭头连接符 135" o:spid="_x0000_s1054" type="#_x0000_t32" style="position:absolute;top:3133;width:23313;height:87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" strokecolor="black [3213]">
                      <v:stroke endarrow="block"/>
                      <o:lock v:ext="edit" shapetype="f"/>
                    </v:shape>
                    <v:shape id="直接箭头连接符 136" o:spid="_x0000_s1055" type="#_x0000_t32" style="position:absolute;left:2076;top:12567;width:21179;height:22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" strokecolor="black [3213]">
                      <v:stroke endarrow="block"/>
                      <o:lock v:ext="edit" shapetype="f"/>
                    </v:shape>
                    <v:shape id="文本框 40" o:spid="_x0000_s1056" type="#_x0000_t202" style="position:absolute;left:92747;top:7302;width:8184;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5D4C0EEE"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S11</w:t>
                            </w:r>
                          </w:p>
                        </w:txbxContent>
                      </v:textbox>
                    </v:shape>
                    <v:rect id="矩形 138" o:spid="_x0000_s1057" style="position:absolute;left:55105;top:3200;width:18335;height:5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2p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HmhdqcYAAADcAAAA&#10;DwAAAAAAAAAAAAAAAAAHAgAAZHJzL2Rvd25yZXYueG1sUEsFBgAAAAADAAMAtwAAAPoCAAAAAA==&#10;" filled="f" stroked="f">
                      <v:textbox>
                        <w:txbxContent>
                          <w:p w14:paraId="0B59EB3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Link Layer Proxy</w:t>
                            </w:r>
                          </w:p>
                        </w:txbxContent>
                      </v:textbox>
                    </v:rect>
                    <v:rect id="矩形 139" o:spid="_x0000_s1058" style="position:absolute;left:3801;top:7460;width:6865;height:4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" strokecolor="black [3213]" strokeweight="2pt">
                      <v:textbox>
                        <w:txbxContent>
                          <w:p w14:paraId="5EF7BD0A"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UE</w:t>
                            </w:r>
                          </w:p>
                        </w:txbxContent>
                      </v:textbox>
                    </v:rect>
                    <v:line id="直接连接符 140" o:spid="_x0000_s1059" style="position:absolute;flip:x;visibility:visible;mso-wrap-style:square" from="30014,6115" to="30071,11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" strokecolor="black [3213]">
                      <o:lock v:ext="edit" shapetype="f"/>
                    </v:line>
                    <v:shape id="文本框 44" o:spid="_x0000_s1060" type="#_x0000_t202" style="position:absolute;left:22575;top:7348;width:8718;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0BD3DF68" w14:textId="77777777" w:rsidR="008A3449" w:rsidRPr="00121724" w:rsidRDefault="008A3449" w:rsidP="008A3449">
                            <w:pPr>
                              <w:pStyle w:val="af6"/>
                              <w:spacing w:before="0" w:beforeAutospacing="0" w:after="0" w:afterAutospacing="0"/>
                              <w:textAlignment w:val="baseline"/>
                              <w:rPr>
                                <w:sz w:val="18"/>
                                <w:szCs w:val="18"/>
                              </w:rPr>
                            </w:pPr>
                            <w:r>
                              <w:rPr>
                                <w:color w:val="000000"/>
                                <w:sz w:val="18"/>
                                <w:szCs w:val="18"/>
                              </w:rPr>
                              <w:t>X</w:t>
                            </w:r>
                            <w:r w:rsidRPr="00121724">
                              <w:rPr>
                                <w:color w:val="000000"/>
                                <w:sz w:val="18"/>
                                <w:szCs w:val="18"/>
                              </w:rPr>
                              <w:t>2</w:t>
                            </w:r>
                          </w:p>
                        </w:txbxContent>
                      </v:textbox>
                    </v:shape>
                  </v:group>
                  <w10:anchorlock/>
                </v:group>
              </w:pict>
            </mc:Fallback>
          </mc:AlternateContent>
        </w:r>
      </w:ins>
    </w:p>
    <w:p w14:paraId="69ED8D12" w14:textId="1819345B" w:rsidR="008A3449" w:rsidRPr="002C6961" w:rsidRDefault="008A3449" w:rsidP="008A3449">
      <w:pPr>
        <w:pStyle w:val="TF"/>
        <w:rPr>
          <w:ins w:id="100" w:author="liguanglei (C)" w:date="2024-02-28T14:03:00Z"/>
          <w:lang w:eastAsia="zh-CN"/>
        </w:rPr>
      </w:pPr>
      <w:ins w:id="101" w:author="liguanglei (C)" w:date="2024-02-28T14:03:00Z">
        <w:r w:rsidRPr="002C6961">
          <w:rPr>
            <w:lang w:eastAsia="zh-CN"/>
          </w:rPr>
          <w:t>Figure 6.</w:t>
        </w:r>
      </w:ins>
      <w:ins w:id="102" w:author="liguanglei (C)" w:date="2024-02-28T14:04:00Z">
        <w:r>
          <w:rPr>
            <w:lang w:eastAsia="zh-CN"/>
          </w:rPr>
          <w:t>9</w:t>
        </w:r>
      </w:ins>
      <w:ins w:id="103" w:author="liguanglei (C)" w:date="2024-02-28T14:03:00Z">
        <w:r w:rsidRPr="002C6961">
          <w:rPr>
            <w:lang w:eastAsia="zh-CN"/>
          </w:rPr>
          <w:t>.1.2-1: EPS architecture for regenerative-based satellite access with Link Layer Proxy (LLP)</w:t>
        </w:r>
      </w:ins>
    </w:p>
    <w:p w14:paraId="74B311CD" w14:textId="77777777" w:rsidR="008A3449" w:rsidRPr="008A3449" w:rsidRDefault="008A3449" w:rsidP="00B74EF9">
      <w:pPr>
        <w:rPr>
          <w:ins w:id="104" w:author="liguanglei (C)" w:date="2024-02-28T13:41:00Z"/>
        </w:rPr>
      </w:pPr>
    </w:p>
    <w:p w14:paraId="36823716" w14:textId="77777777" w:rsidR="007D1227" w:rsidRPr="00CE3997" w:rsidRDefault="007D1227" w:rsidP="007D1227">
      <w:pPr>
        <w:rPr>
          <w:ins w:id="105" w:author="liguanglei (C)" w:date="2024-02-28T13:43:00Z"/>
          <w:lang w:eastAsia="zh-CN"/>
        </w:rPr>
      </w:pPr>
      <w:ins w:id="106" w:author="liguanglei (C)" w:date="2024-02-28T13:43:00Z">
        <w:r w:rsidRPr="002C6961">
          <w:rPr>
            <w:noProof/>
            <w:lang w:val="en-US" w:eastAsia="zh-CN"/>
          </w:rPr>
          <mc:AlternateContent>
            <mc:Choice Requires="wpc">
              <w:drawing>
                <wp:inline distT="0" distB="0" distL="0" distR="0" wp14:anchorId="4938CCE7" wp14:editId="23198992">
                  <wp:extent cx="5981700" cy="1550682"/>
                  <wp:effectExtent l="0" t="0" r="0" b="0"/>
                  <wp:docPr id="108" name="画布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 name="组合 71"/>
                          <wpg:cNvGrpSpPr/>
                          <wpg:grpSpPr>
                            <a:xfrm>
                              <a:off x="180000" y="113430"/>
                              <a:ext cx="5800830" cy="1390742"/>
                              <a:chOff x="0" y="15157"/>
                              <a:chExt cx="10294412" cy="1904518"/>
                            </a:xfrm>
                          </wpg:grpSpPr>
                          <wps:wsp>
                            <wps:cNvPr id="73" name="矩形 73"/>
                            <wps:cNvSpPr/>
                            <wps:spPr>
                              <a:xfrm>
                                <a:off x="5425142" y="611502"/>
                                <a:ext cx="2031418" cy="1148585"/>
                              </a:xfrm>
                              <a:prstGeom prst="rect">
                                <a:avLst/>
                              </a:prstGeom>
                              <a:solidFill>
                                <a:srgbClr val="FFFFFF"/>
                              </a:solidFill>
                              <a:ln w="9525" cap="flat" cmpd="sng" algn="ctr">
                                <a:solidFill>
                                  <a:schemeClr val="tx1"/>
                                </a:solidFill>
                                <a:prstDash val="solid"/>
                              </a:ln>
                              <a:effectLst/>
                            </wps:spPr>
                            <wps:bodyPr rtlCol="0" anchor="ctr"/>
                          </wps:wsp>
                          <wps:wsp>
                            <wps:cNvPr id="74" name="矩形 74"/>
                            <wps:cNvSpPr/>
                            <wps:spPr>
                              <a:xfrm>
                                <a:off x="5486597" y="691914"/>
                                <a:ext cx="1857402" cy="542118"/>
                              </a:xfrm>
                              <a:prstGeom prst="rect">
                                <a:avLst/>
                              </a:prstGeom>
                              <a:solidFill>
                                <a:srgbClr val="FFFFFF"/>
                              </a:solidFill>
                              <a:ln w="25400" cap="flat" cmpd="sng" algn="ctr">
                                <a:solidFill>
                                  <a:schemeClr val="tx1"/>
                                </a:solidFill>
                                <a:prstDash val="dash"/>
                              </a:ln>
                              <a:effectLst/>
                            </wps:spPr>
                            <wps:txbx>
                              <w:txbxContent>
                                <w:p w14:paraId="0E496CC8"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Control Plane</w:t>
                                  </w:r>
                                </w:p>
                              </w:txbxContent>
                            </wps:txbx>
                            <wps:bodyPr rtlCol="0" anchor="ctr"/>
                          </wps:wsp>
                          <wps:wsp>
                            <wps:cNvPr id="75" name="矩形 75"/>
                            <wps:cNvSpPr/>
                            <wps:spPr>
                              <a:xfrm>
                                <a:off x="2331335" y="15157"/>
                                <a:ext cx="1351722" cy="596348"/>
                              </a:xfrm>
                              <a:prstGeom prst="rect">
                                <a:avLst/>
                              </a:prstGeom>
                              <a:solidFill>
                                <a:srgbClr val="FFFFFF"/>
                              </a:solidFill>
                              <a:ln w="25400" cap="flat" cmpd="sng" algn="ctr">
                                <a:solidFill>
                                  <a:schemeClr val="tx1"/>
                                </a:solidFill>
                                <a:prstDash val="solid"/>
                              </a:ln>
                              <a:effectLst/>
                            </wps:spPr>
                            <wps:txbx>
                              <w:txbxContent>
                                <w:p w14:paraId="4D6E29B1" w14:textId="77777777" w:rsidR="007D1227" w:rsidRPr="00121724" w:rsidRDefault="007D1227" w:rsidP="007D1227">
                                  <w:pPr>
                                    <w:pStyle w:val="af6"/>
                                    <w:spacing w:before="0" w:beforeAutospacing="0" w:after="0" w:afterAutospacing="0"/>
                                    <w:jc w:val="center"/>
                                    <w:textAlignment w:val="baseline"/>
                                    <w:rPr>
                                      <w:sz w:val="18"/>
                                      <w:szCs w:val="18"/>
                                    </w:rPr>
                                  </w:pPr>
                                  <w:r>
                                    <w:rPr>
                                      <w:rFonts w:eastAsia="华文细黑"/>
                                      <w:color w:val="000000"/>
                                      <w:sz w:val="18"/>
                                      <w:szCs w:val="18"/>
                                    </w:rPr>
                                    <w:t>g</w:t>
                                  </w:r>
                                  <w:r w:rsidRPr="00121724">
                                    <w:rPr>
                                      <w:rFonts w:eastAsia="华文细黑"/>
                                      <w:color w:val="000000"/>
                                      <w:sz w:val="18"/>
                                      <w:szCs w:val="18"/>
                                    </w:rPr>
                                    <w:t>NB</w:t>
                                  </w:r>
                                </w:p>
                                <w:p w14:paraId="16423795"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SAT#1</w:t>
                                  </w:r>
                                </w:p>
                              </w:txbxContent>
                            </wps:txbx>
                            <wps:bodyPr rtlCol="0" anchor="ctr"/>
                          </wps:wsp>
                          <wps:wsp>
                            <wps:cNvPr id="76" name="矩形 76"/>
                            <wps:cNvSpPr/>
                            <wps:spPr>
                              <a:xfrm>
                                <a:off x="2325556" y="1183422"/>
                                <a:ext cx="1351722" cy="596348"/>
                              </a:xfrm>
                              <a:prstGeom prst="rect">
                                <a:avLst/>
                              </a:prstGeom>
                              <a:solidFill>
                                <a:srgbClr val="FFFFFF"/>
                              </a:solidFill>
                              <a:ln w="25400" cap="flat" cmpd="sng" algn="ctr">
                                <a:solidFill>
                                  <a:schemeClr val="tx1"/>
                                </a:solidFill>
                                <a:prstDash val="solid"/>
                              </a:ln>
                              <a:effectLst/>
                            </wps:spPr>
                            <wps:txbx>
                              <w:txbxContent>
                                <w:p w14:paraId="0EFB8BEF" w14:textId="77777777" w:rsidR="007D1227" w:rsidRPr="00121724" w:rsidRDefault="007D1227" w:rsidP="007D1227">
                                  <w:pPr>
                                    <w:pStyle w:val="af6"/>
                                    <w:spacing w:before="0" w:beforeAutospacing="0" w:after="0" w:afterAutospacing="0"/>
                                    <w:jc w:val="center"/>
                                    <w:textAlignment w:val="baseline"/>
                                    <w:rPr>
                                      <w:sz w:val="18"/>
                                      <w:szCs w:val="18"/>
                                    </w:rPr>
                                  </w:pPr>
                                  <w:r>
                                    <w:rPr>
                                      <w:rFonts w:eastAsia="华文细黑"/>
                                      <w:color w:val="000000"/>
                                      <w:sz w:val="18"/>
                                      <w:szCs w:val="18"/>
                                    </w:rPr>
                                    <w:t>g</w:t>
                                  </w:r>
                                  <w:r w:rsidRPr="00121724">
                                    <w:rPr>
                                      <w:rFonts w:eastAsia="华文细黑"/>
                                      <w:color w:val="000000"/>
                                      <w:sz w:val="18"/>
                                      <w:szCs w:val="18"/>
                                    </w:rPr>
                                    <w:t>NB</w:t>
                                  </w:r>
                                </w:p>
                                <w:p w14:paraId="6334009A"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SAT#2</w:t>
                                  </w:r>
                                </w:p>
                              </w:txbxContent>
                            </wps:txbx>
                            <wps:bodyPr rtlCol="0" anchor="ctr"/>
                          </wps:wsp>
                          <wps:wsp>
                            <wps:cNvPr id="77" name="直接连接符 77"/>
                            <wps:cNvCnPr>
                              <a:cxnSpLocks/>
                            </wps:cNvCnPr>
                            <wps:spPr>
                              <a:xfrm>
                                <a:off x="3683057" y="327057"/>
                                <a:ext cx="1803540" cy="635915"/>
                              </a:xfrm>
                              <a:prstGeom prst="line">
                                <a:avLst/>
                              </a:prstGeom>
                              <a:noFill/>
                              <a:ln w="9525" cap="flat" cmpd="sng" algn="ctr">
                                <a:solidFill>
                                  <a:schemeClr val="tx1"/>
                                </a:solidFill>
                                <a:prstDash val="solid"/>
                              </a:ln>
                              <a:effectLst/>
                            </wps:spPr>
                            <wps:bodyPr/>
                          </wps:wsp>
                          <wps:wsp>
                            <wps:cNvPr id="78" name="直接连接符 78"/>
                            <wps:cNvCnPr>
                              <a:cxnSpLocks/>
                            </wps:cNvCnPr>
                            <wps:spPr>
                              <a:xfrm>
                                <a:off x="5613954" y="800262"/>
                                <a:ext cx="0" cy="0"/>
                              </a:xfrm>
                              <a:prstGeom prst="line">
                                <a:avLst/>
                              </a:prstGeom>
                              <a:noFill/>
                              <a:ln w="9525" cap="flat" cmpd="sng" algn="ctr">
                                <a:solidFill>
                                  <a:schemeClr val="tx1"/>
                                </a:solidFill>
                                <a:prstDash val="solid"/>
                              </a:ln>
                              <a:effectLst/>
                            </wps:spPr>
                            <wps:bodyPr/>
                          </wps:wsp>
                          <wps:wsp>
                            <wps:cNvPr id="79" name="直接连接符 79"/>
                            <wps:cNvCnPr>
                              <a:cxnSpLocks/>
                            </wps:cNvCnPr>
                            <wps:spPr>
                              <a:xfrm flipH="1">
                                <a:off x="3677279" y="962972"/>
                                <a:ext cx="1809318" cy="518624"/>
                              </a:xfrm>
                              <a:prstGeom prst="line">
                                <a:avLst/>
                              </a:prstGeom>
                              <a:noFill/>
                              <a:ln w="9525" cap="flat" cmpd="sng" algn="ctr">
                                <a:solidFill>
                                  <a:schemeClr val="tx1"/>
                                </a:solidFill>
                                <a:prstDash val="solid"/>
                              </a:ln>
                              <a:effectLst/>
                            </wps:spPr>
                            <wps:bodyPr/>
                          </wps:wsp>
                          <wps:wsp>
                            <wps:cNvPr id="80" name="矩形 80"/>
                            <wps:cNvSpPr/>
                            <wps:spPr>
                              <a:xfrm>
                                <a:off x="9274730" y="320060"/>
                                <a:ext cx="860642" cy="396282"/>
                              </a:xfrm>
                              <a:prstGeom prst="rect">
                                <a:avLst/>
                              </a:prstGeom>
                              <a:solidFill>
                                <a:srgbClr val="FFFFFF"/>
                              </a:solidFill>
                              <a:ln w="25400" cap="flat" cmpd="sng" algn="ctr">
                                <a:solidFill>
                                  <a:schemeClr val="tx1"/>
                                </a:solidFill>
                                <a:prstDash val="solid"/>
                              </a:ln>
                              <a:effectLst/>
                            </wps:spPr>
                            <wps:txbx>
                              <w:txbxContent>
                                <w:p w14:paraId="15A71945" w14:textId="77777777" w:rsidR="007D1227" w:rsidRPr="00121724" w:rsidRDefault="007D1227" w:rsidP="007D1227">
                                  <w:pPr>
                                    <w:pStyle w:val="af6"/>
                                    <w:spacing w:before="0" w:beforeAutospacing="0" w:after="0" w:afterAutospacing="0"/>
                                    <w:jc w:val="center"/>
                                    <w:textAlignment w:val="baseline"/>
                                    <w:rPr>
                                      <w:sz w:val="18"/>
                                      <w:szCs w:val="18"/>
                                    </w:rPr>
                                  </w:pPr>
                                  <w:r>
                                    <w:rPr>
                                      <w:rFonts w:eastAsia="华文细黑"/>
                                      <w:color w:val="000000"/>
                                      <w:sz w:val="18"/>
                                      <w:szCs w:val="18"/>
                                    </w:rPr>
                                    <w:t>SMF</w:t>
                                  </w:r>
                                </w:p>
                              </w:txbxContent>
                            </wps:txbx>
                            <wps:bodyPr rtlCol="0" anchor="ctr"/>
                          </wps:wsp>
                          <wps:wsp>
                            <wps:cNvPr id="81" name="矩形 81"/>
                            <wps:cNvSpPr/>
                            <wps:spPr>
                              <a:xfrm>
                                <a:off x="9146517" y="1295161"/>
                                <a:ext cx="938143" cy="377282"/>
                              </a:xfrm>
                              <a:prstGeom prst="rect">
                                <a:avLst/>
                              </a:prstGeom>
                              <a:solidFill>
                                <a:srgbClr val="FFFFFF"/>
                              </a:solidFill>
                              <a:ln w="25400" cap="flat" cmpd="sng" algn="ctr">
                                <a:solidFill>
                                  <a:schemeClr val="tx1"/>
                                </a:solidFill>
                                <a:prstDash val="solid"/>
                              </a:ln>
                              <a:effectLst/>
                            </wps:spPr>
                            <wps:txbx>
                              <w:txbxContent>
                                <w:p w14:paraId="64A0B246" w14:textId="77777777" w:rsidR="007D1227" w:rsidRPr="00186DA0" w:rsidRDefault="007D1227" w:rsidP="007D1227">
                                  <w:pPr>
                                    <w:pStyle w:val="af6"/>
                                    <w:spacing w:before="0" w:beforeAutospacing="0" w:after="0" w:afterAutospacing="0"/>
                                    <w:jc w:val="center"/>
                                    <w:textAlignment w:val="baseline"/>
                                    <w:rPr>
                                      <w:rFonts w:eastAsia="等线"/>
                                      <w:sz w:val="18"/>
                                      <w:szCs w:val="18"/>
                                      <w:lang w:eastAsia="zh-CN"/>
                                    </w:rPr>
                                  </w:pPr>
                                  <w:r>
                                    <w:rPr>
                                      <w:rFonts w:eastAsia="等线" w:hint="eastAsia"/>
                                      <w:sz w:val="18"/>
                                      <w:szCs w:val="18"/>
                                      <w:lang w:eastAsia="zh-CN"/>
                                    </w:rPr>
                                    <w:t>UPF</w:t>
                                  </w:r>
                                </w:p>
                              </w:txbxContent>
                            </wps:txbx>
                            <wps:bodyPr rtlCol="0" anchor="ctr"/>
                          </wps:wsp>
                          <wps:wsp>
                            <wps:cNvPr id="82" name="直接连接符 82"/>
                            <wps:cNvCnPr>
                              <a:cxnSpLocks/>
                            </wps:cNvCnPr>
                            <wps:spPr>
                              <a:xfrm flipH="1">
                                <a:off x="7343998" y="524047"/>
                                <a:ext cx="438974" cy="438926"/>
                              </a:xfrm>
                              <a:prstGeom prst="line">
                                <a:avLst/>
                              </a:prstGeom>
                              <a:noFill/>
                              <a:ln w="9525" cap="flat" cmpd="sng" algn="ctr">
                                <a:solidFill>
                                  <a:schemeClr val="tx1"/>
                                </a:solidFill>
                                <a:prstDash val="solid"/>
                              </a:ln>
                              <a:effectLst/>
                            </wps:spPr>
                            <wps:bodyPr/>
                          </wps:wsp>
                          <wps:wsp>
                            <wps:cNvPr id="83" name="直接连接符 83"/>
                            <wps:cNvCnPr>
                              <a:cxnSpLocks/>
                            </wps:cNvCnPr>
                            <wps:spPr>
                              <a:xfrm flipV="1">
                                <a:off x="7353379" y="1483800"/>
                                <a:ext cx="1793138" cy="15040"/>
                              </a:xfrm>
                              <a:prstGeom prst="line">
                                <a:avLst/>
                              </a:prstGeom>
                              <a:noFill/>
                              <a:ln w="9525" cap="flat" cmpd="sng" algn="ctr">
                                <a:solidFill>
                                  <a:schemeClr val="tx1"/>
                                </a:solidFill>
                                <a:prstDash val="solid"/>
                              </a:ln>
                              <a:effectLst/>
                            </wps:spPr>
                            <wps:bodyPr/>
                          </wps:wsp>
                          <wps:wsp>
                            <wps:cNvPr id="84" name="文本框 24"/>
                            <wps:cNvSpPr txBox="1"/>
                            <wps:spPr>
                              <a:xfrm>
                                <a:off x="7370609" y="716344"/>
                                <a:ext cx="592666" cy="359202"/>
                              </a:xfrm>
                              <a:prstGeom prst="rect">
                                <a:avLst/>
                              </a:prstGeom>
                              <a:noFill/>
                              <a:ln>
                                <a:noFill/>
                              </a:ln>
                            </wps:spPr>
                            <wps:txbx>
                              <w:txbxContent>
                                <w:p w14:paraId="62ABE534" w14:textId="77777777" w:rsidR="007D1227" w:rsidRPr="008514EA" w:rsidRDefault="007D1227" w:rsidP="007D1227">
                                  <w:pPr>
                                    <w:pStyle w:val="af6"/>
                                    <w:spacing w:before="0" w:beforeAutospacing="0" w:after="0" w:afterAutospacing="0"/>
                                    <w:textAlignment w:val="baseline"/>
                                    <w:rPr>
                                      <w:rFonts w:eastAsia="等线"/>
                                      <w:color w:val="000000"/>
                                      <w:sz w:val="18"/>
                                      <w:szCs w:val="18"/>
                                      <w:lang w:eastAsia="zh-CN"/>
                                    </w:rPr>
                                  </w:pPr>
                                  <w:r>
                                    <w:rPr>
                                      <w:color w:val="000000"/>
                                      <w:sz w:val="18"/>
                                      <w:szCs w:val="18"/>
                                    </w:rPr>
                                    <w:t>N</w:t>
                                  </w:r>
                                  <w:r>
                                    <w:rPr>
                                      <w:rFonts w:eastAsia="等线"/>
                                      <w:color w:val="000000"/>
                                      <w:sz w:val="18"/>
                                      <w:szCs w:val="18"/>
                                      <w:lang w:eastAsia="zh-CN"/>
                                    </w:rPr>
                                    <w:t>2</w:t>
                                  </w:r>
                                </w:p>
                              </w:txbxContent>
                            </wps:txbx>
                            <wps:bodyPr wrap="square" rtlCol="0">
                              <a:noAutofit/>
                            </wps:bodyPr>
                          </wps:wsp>
                          <wps:wsp>
                            <wps:cNvPr id="85" name="文本框 25"/>
                            <wps:cNvSpPr txBox="1"/>
                            <wps:spPr>
                              <a:xfrm>
                                <a:off x="7709254" y="1450699"/>
                                <a:ext cx="1053617" cy="468976"/>
                              </a:xfrm>
                              <a:prstGeom prst="rect">
                                <a:avLst/>
                              </a:prstGeom>
                              <a:noFill/>
                              <a:ln>
                                <a:noFill/>
                              </a:ln>
                            </wps:spPr>
                            <wps:txbx>
                              <w:txbxContent>
                                <w:p w14:paraId="403E7F21" w14:textId="77777777" w:rsidR="007D1227" w:rsidRPr="00E25161" w:rsidRDefault="007D1227" w:rsidP="007D1227">
                                  <w:pPr>
                                    <w:pStyle w:val="af6"/>
                                    <w:spacing w:before="0" w:beforeAutospacing="0" w:after="0" w:afterAutospacing="0"/>
                                    <w:textAlignment w:val="baseline"/>
                                    <w:rPr>
                                      <w:rFonts w:eastAsia="等线"/>
                                      <w:color w:val="000000"/>
                                      <w:sz w:val="18"/>
                                      <w:szCs w:val="18"/>
                                      <w:lang w:eastAsia="zh-CN"/>
                                    </w:rPr>
                                  </w:pPr>
                                  <w:r>
                                    <w:rPr>
                                      <w:color w:val="000000"/>
                                      <w:sz w:val="18"/>
                                      <w:szCs w:val="18"/>
                                    </w:rPr>
                                    <w:t>N</w:t>
                                  </w:r>
                                  <w:r>
                                    <w:rPr>
                                      <w:rFonts w:eastAsia="等线"/>
                                      <w:color w:val="000000"/>
                                      <w:sz w:val="18"/>
                                      <w:szCs w:val="18"/>
                                      <w:lang w:eastAsia="zh-CN"/>
                                    </w:rPr>
                                    <w:t>3</w:t>
                                  </w:r>
                                </w:p>
                              </w:txbxContent>
                            </wps:txbx>
                            <wps:bodyPr wrap="square" rtlCol="0">
                              <a:noAutofit/>
                            </wps:bodyPr>
                          </wps:wsp>
                          <wps:wsp>
                            <wps:cNvPr id="86" name="文本框 26"/>
                            <wps:cNvSpPr txBox="1"/>
                            <wps:spPr>
                              <a:xfrm>
                                <a:off x="4100150" y="312718"/>
                                <a:ext cx="923195" cy="468976"/>
                              </a:xfrm>
                              <a:prstGeom prst="rect">
                                <a:avLst/>
                              </a:prstGeom>
                              <a:noFill/>
                              <a:ln>
                                <a:noFill/>
                              </a:ln>
                            </wps:spPr>
                            <wps:txbx>
                              <w:txbxContent>
                                <w:p w14:paraId="699D1811" w14:textId="77777777"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 xml:space="preserve"> </w:t>
                                  </w:r>
                                  <w:r>
                                    <w:rPr>
                                      <w:color w:val="000000"/>
                                      <w:sz w:val="18"/>
                                      <w:szCs w:val="18"/>
                                    </w:rPr>
                                    <w:t>N2</w:t>
                                  </w:r>
                                </w:p>
                              </w:txbxContent>
                            </wps:txbx>
                            <wps:bodyPr wrap="square" rtlCol="0">
                              <a:noAutofit/>
                            </wps:bodyPr>
                          </wps:wsp>
                          <wps:wsp>
                            <wps:cNvPr id="87" name="文本框 27"/>
                            <wps:cNvSpPr txBox="1"/>
                            <wps:spPr>
                              <a:xfrm>
                                <a:off x="3701308" y="1050307"/>
                                <a:ext cx="1322038" cy="468976"/>
                              </a:xfrm>
                              <a:prstGeom prst="rect">
                                <a:avLst/>
                              </a:prstGeom>
                              <a:noFill/>
                              <a:ln>
                                <a:noFill/>
                              </a:ln>
                            </wps:spPr>
                            <wps:txbx>
                              <w:txbxContent>
                                <w:p w14:paraId="0A62F3E7" w14:textId="77777777"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 xml:space="preserve"> </w:t>
                                  </w:r>
                                  <w:r>
                                    <w:rPr>
                                      <w:color w:val="000000"/>
                                      <w:sz w:val="18"/>
                                      <w:szCs w:val="18"/>
                                    </w:rPr>
                                    <w:t>N2</w:t>
                                  </w:r>
                                </w:p>
                              </w:txbxContent>
                            </wps:txbx>
                            <wps:bodyPr wrap="square" rtlCol="0">
                              <a:noAutofit/>
                            </wps:bodyPr>
                          </wps:wsp>
                          <wps:wsp>
                            <wps:cNvPr id="88" name="直接连接符 88"/>
                            <wps:cNvCnPr>
                              <a:cxnSpLocks/>
                            </wps:cNvCnPr>
                            <wps:spPr>
                              <a:xfrm flipV="1">
                                <a:off x="9601531" y="708025"/>
                                <a:ext cx="5473" cy="578828"/>
                              </a:xfrm>
                              <a:prstGeom prst="line">
                                <a:avLst/>
                              </a:prstGeom>
                              <a:noFill/>
                              <a:ln w="9525" cap="flat" cmpd="sng" algn="ctr">
                                <a:solidFill>
                                  <a:schemeClr val="tx1"/>
                                </a:solidFill>
                                <a:prstDash val="solid"/>
                              </a:ln>
                              <a:effectLst/>
                            </wps:spPr>
                            <wps:bodyPr/>
                          </wps:wsp>
                          <wps:wsp>
                            <wps:cNvPr id="89" name="矩形 89"/>
                            <wps:cNvSpPr/>
                            <wps:spPr>
                              <a:xfrm>
                                <a:off x="5486597" y="1286061"/>
                                <a:ext cx="1866783" cy="425559"/>
                              </a:xfrm>
                              <a:prstGeom prst="rect">
                                <a:avLst/>
                              </a:prstGeom>
                              <a:solidFill>
                                <a:srgbClr val="FFFFFF"/>
                              </a:solidFill>
                              <a:ln w="25400" cap="flat" cmpd="sng" algn="ctr">
                                <a:solidFill>
                                  <a:schemeClr val="tx1"/>
                                </a:solidFill>
                                <a:prstDash val="dash"/>
                              </a:ln>
                              <a:effectLst/>
                            </wps:spPr>
                            <wps:txbx>
                              <w:txbxContent>
                                <w:p w14:paraId="01C0BF82"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User plane</w:t>
                                  </w:r>
                                </w:p>
                              </w:txbxContent>
                            </wps:txbx>
                            <wps:bodyPr rtlCol="0" anchor="ctr"/>
                          </wps:wsp>
                          <wps:wsp>
                            <wps:cNvPr id="90" name="直接连接符 90"/>
                            <wps:cNvCnPr>
                              <a:cxnSpLocks/>
                            </wps:cNvCnPr>
                            <wps:spPr>
                              <a:xfrm flipH="1" flipV="1">
                                <a:off x="3672445" y="397880"/>
                                <a:ext cx="1814152" cy="1100961"/>
                              </a:xfrm>
                              <a:prstGeom prst="line">
                                <a:avLst/>
                              </a:prstGeom>
                              <a:noFill/>
                              <a:ln w="9525" cap="flat" cmpd="sng" algn="ctr">
                                <a:solidFill>
                                  <a:schemeClr val="tx1"/>
                                </a:solidFill>
                                <a:prstDash val="solid"/>
                              </a:ln>
                              <a:effectLst/>
                            </wps:spPr>
                            <wps:bodyPr/>
                          </wps:wsp>
                          <wps:wsp>
                            <wps:cNvPr id="91" name="文本框 31"/>
                            <wps:cNvSpPr txBox="1"/>
                            <wps:spPr>
                              <a:xfrm>
                                <a:off x="4185379" y="634310"/>
                                <a:ext cx="883892" cy="276892"/>
                              </a:xfrm>
                              <a:prstGeom prst="rect">
                                <a:avLst/>
                              </a:prstGeom>
                              <a:noFill/>
                              <a:ln>
                                <a:noFill/>
                              </a:ln>
                            </wps:spPr>
                            <wps:txbx>
                              <w:txbxContent>
                                <w:p w14:paraId="6A5EBF90"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N3</w:t>
                                  </w:r>
                                </w:p>
                              </w:txbxContent>
                            </wps:txbx>
                            <wps:bodyPr wrap="square" rtlCol="0">
                              <a:noAutofit/>
                            </wps:bodyPr>
                          </wps:wsp>
                          <wps:wsp>
                            <wps:cNvPr id="92" name="文本框 32"/>
                            <wps:cNvSpPr txBox="1"/>
                            <wps:spPr>
                              <a:xfrm>
                                <a:off x="4293066" y="1450698"/>
                                <a:ext cx="993680" cy="468976"/>
                              </a:xfrm>
                              <a:prstGeom prst="rect">
                                <a:avLst/>
                              </a:prstGeom>
                              <a:noFill/>
                              <a:ln>
                                <a:noFill/>
                              </a:ln>
                            </wps:spPr>
                            <wps:txbx>
                              <w:txbxContent>
                                <w:p w14:paraId="100400A8"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N3</w:t>
                                  </w:r>
                                </w:p>
                              </w:txbxContent>
                            </wps:txbx>
                            <wps:bodyPr wrap="square" rtlCol="0">
                              <a:noAutofit/>
                            </wps:bodyPr>
                          </wps:wsp>
                          <wps:wsp>
                            <wps:cNvPr id="93" name="直接连接符 93"/>
                            <wps:cNvCnPr>
                              <a:cxnSpLocks/>
                            </wps:cNvCnPr>
                            <wps:spPr>
                              <a:xfrm flipH="1" flipV="1">
                                <a:off x="3677279" y="1481596"/>
                                <a:ext cx="1809318" cy="17245"/>
                              </a:xfrm>
                              <a:prstGeom prst="line">
                                <a:avLst/>
                              </a:prstGeom>
                              <a:noFill/>
                              <a:ln w="9525" cap="flat" cmpd="sng" algn="ctr">
                                <a:solidFill>
                                  <a:schemeClr val="tx1"/>
                                </a:solidFill>
                                <a:prstDash val="solid"/>
                              </a:ln>
                              <a:effectLst/>
                            </wps:spPr>
                            <wps:bodyPr/>
                          </wps:wsp>
                          <wps:wsp>
                            <wps:cNvPr id="94" name="直接箭头连接符 94"/>
                            <wps:cNvCnPr>
                              <a:cxnSpLocks/>
                            </wps:cNvCnPr>
                            <wps:spPr>
                              <a:xfrm flipH="1">
                                <a:off x="1210022" y="313330"/>
                                <a:ext cx="1121315" cy="798280"/>
                              </a:xfrm>
                              <a:prstGeom prst="straightConnector1">
                                <a:avLst/>
                              </a:prstGeom>
                              <a:noFill/>
                              <a:ln w="9525" cap="flat" cmpd="sng" algn="ctr">
                                <a:solidFill>
                                  <a:schemeClr val="tx1"/>
                                </a:solidFill>
                                <a:prstDash val="solid"/>
                                <a:tailEnd type="triangle"/>
                              </a:ln>
                              <a:effectLst/>
                            </wps:spPr>
                            <wps:bodyPr/>
                          </wps:wsp>
                          <wps:wsp>
                            <wps:cNvPr id="95" name="直接箭头连接符 95"/>
                            <wps:cNvCnPr>
                              <a:cxnSpLocks/>
                            </wps:cNvCnPr>
                            <wps:spPr>
                              <a:xfrm flipH="1" flipV="1">
                                <a:off x="1210022" y="1256785"/>
                                <a:ext cx="1115534" cy="224810"/>
                              </a:xfrm>
                              <a:prstGeom prst="straightConnector1">
                                <a:avLst/>
                              </a:prstGeom>
                              <a:noFill/>
                              <a:ln w="9525" cap="flat" cmpd="sng" algn="ctr">
                                <a:solidFill>
                                  <a:schemeClr val="tx1"/>
                                </a:solidFill>
                                <a:prstDash val="solid"/>
                                <a:tailEnd type="triangle"/>
                              </a:ln>
                              <a:effectLst/>
                            </wps:spPr>
                            <wps:bodyPr/>
                          </wps:wsp>
                          <wps:wsp>
                            <wps:cNvPr id="96" name="椭圆 96"/>
                            <wps:cNvSpPr/>
                            <wps:spPr>
                              <a:xfrm>
                                <a:off x="0" y="1081545"/>
                                <a:ext cx="1417628" cy="205307"/>
                              </a:xfrm>
                              <a:prstGeom prst="ellipse">
                                <a:avLst/>
                              </a:prstGeom>
                              <a:solidFill>
                                <a:srgbClr val="FFFFFF"/>
                              </a:solidFill>
                              <a:ln w="25400" cap="flat" cmpd="sng" algn="ctr">
                                <a:solidFill>
                                  <a:schemeClr val="tx1"/>
                                </a:solidFill>
                                <a:prstDash val="solid"/>
                              </a:ln>
                              <a:effectLst/>
                            </wps:spPr>
                            <wps:bodyPr rtlCol="0" anchor="ctr"/>
                          </wps:wsp>
                          <wps:wsp>
                            <wps:cNvPr id="97" name="矩形 97"/>
                            <wps:cNvSpPr/>
                            <wps:spPr>
                              <a:xfrm>
                                <a:off x="163381" y="1009226"/>
                                <a:ext cx="1427278" cy="474610"/>
                              </a:xfrm>
                              <a:prstGeom prst="rect">
                                <a:avLst/>
                              </a:prstGeom>
                              <a:ln>
                                <a:noFill/>
                              </a:ln>
                            </wps:spPr>
                            <wps:txbx>
                              <w:txbxContent>
                                <w:p w14:paraId="1E270E53" w14:textId="77777777" w:rsidR="007D1227" w:rsidRPr="00121724" w:rsidRDefault="007D1227" w:rsidP="007D1227">
                                  <w:pPr>
                                    <w:pStyle w:val="af6"/>
                                    <w:spacing w:before="0" w:beforeAutospacing="0" w:after="0" w:afterAutospacing="0"/>
                                    <w:textAlignment w:val="baseline"/>
                                    <w:rPr>
                                      <w:sz w:val="18"/>
                                      <w:szCs w:val="18"/>
                                    </w:rPr>
                                  </w:pPr>
                                </w:p>
                              </w:txbxContent>
                            </wps:txbx>
                            <wps:bodyPr wrap="square">
                              <a:noAutofit/>
                            </wps:bodyPr>
                          </wps:wsp>
                          <wps:wsp>
                            <wps:cNvPr id="98" name="直接箭头连接符 98"/>
                            <wps:cNvCnPr>
                              <a:cxnSpLocks/>
                            </wps:cNvCnPr>
                            <wps:spPr>
                              <a:xfrm flipH="1">
                                <a:off x="0" y="313330"/>
                                <a:ext cx="2331335" cy="870868"/>
                              </a:xfrm>
                              <a:prstGeom prst="straightConnector1">
                                <a:avLst/>
                              </a:prstGeom>
                              <a:noFill/>
                              <a:ln w="9525" cap="flat" cmpd="sng" algn="ctr">
                                <a:solidFill>
                                  <a:schemeClr val="tx1"/>
                                </a:solidFill>
                                <a:prstDash val="solid"/>
                                <a:tailEnd type="triangle"/>
                              </a:ln>
                              <a:effectLst/>
                            </wps:spPr>
                            <wps:bodyPr/>
                          </wps:wsp>
                          <wps:wsp>
                            <wps:cNvPr id="99" name="直接箭头连接符 99"/>
                            <wps:cNvCnPr>
                              <a:cxnSpLocks/>
                            </wps:cNvCnPr>
                            <wps:spPr>
                              <a:xfrm flipH="1" flipV="1">
                                <a:off x="207608" y="1256785"/>
                                <a:ext cx="2117948" cy="224810"/>
                              </a:xfrm>
                              <a:prstGeom prst="straightConnector1">
                                <a:avLst/>
                              </a:prstGeom>
                              <a:noFill/>
                              <a:ln w="9525" cap="flat" cmpd="sng" algn="ctr">
                                <a:solidFill>
                                  <a:schemeClr val="tx1"/>
                                </a:solidFill>
                                <a:prstDash val="solid"/>
                                <a:tailEnd type="triangle"/>
                              </a:ln>
                              <a:effectLst/>
                            </wps:spPr>
                            <wps:bodyPr/>
                          </wps:wsp>
                          <wps:wsp>
                            <wps:cNvPr id="100" name="文本框 40"/>
                            <wps:cNvSpPr txBox="1"/>
                            <wps:spPr>
                              <a:xfrm>
                                <a:off x="9476028" y="854657"/>
                                <a:ext cx="818384" cy="320069"/>
                              </a:xfrm>
                              <a:prstGeom prst="rect">
                                <a:avLst/>
                              </a:prstGeom>
                              <a:noFill/>
                              <a:ln>
                                <a:noFill/>
                              </a:ln>
                            </wps:spPr>
                            <wps:txbx>
                              <w:txbxContent>
                                <w:p w14:paraId="2372BBE9"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N4</w:t>
                                  </w:r>
                                </w:p>
                              </w:txbxContent>
                            </wps:txbx>
                            <wps:bodyPr wrap="square" rtlCol="0">
                              <a:noAutofit/>
                            </wps:bodyPr>
                          </wps:wsp>
                          <wps:wsp>
                            <wps:cNvPr id="101" name="矩形 101"/>
                            <wps:cNvSpPr/>
                            <wps:spPr>
                              <a:xfrm>
                                <a:off x="5510522" y="320081"/>
                                <a:ext cx="1833478" cy="501293"/>
                              </a:xfrm>
                              <a:prstGeom prst="rect">
                                <a:avLst/>
                              </a:prstGeom>
                              <a:ln>
                                <a:noFill/>
                              </a:ln>
                            </wps:spPr>
                            <wps:txbx>
                              <w:txbxContent>
                                <w:p w14:paraId="1EA76563" w14:textId="77777777"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Link Layer Proxy</w:t>
                                  </w:r>
                                </w:p>
                              </w:txbxContent>
                            </wps:txbx>
                            <wps:bodyPr wrap="square">
                              <a:noAutofit/>
                            </wps:bodyPr>
                          </wps:wsp>
                          <wps:wsp>
                            <wps:cNvPr id="102" name="矩形 102"/>
                            <wps:cNvSpPr/>
                            <wps:spPr>
                              <a:xfrm>
                                <a:off x="394216" y="746041"/>
                                <a:ext cx="732298" cy="471254"/>
                              </a:xfrm>
                              <a:prstGeom prst="rect">
                                <a:avLst/>
                              </a:prstGeom>
                              <a:solidFill>
                                <a:srgbClr val="FFFFFF"/>
                              </a:solidFill>
                              <a:ln w="25400" cap="flat" cmpd="sng" algn="ctr">
                                <a:solidFill>
                                  <a:schemeClr val="tx1"/>
                                </a:solidFill>
                                <a:prstDash val="solid"/>
                              </a:ln>
                              <a:effectLst/>
                            </wps:spPr>
                            <wps:txbx>
                              <w:txbxContent>
                                <w:p w14:paraId="102B47EB"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UE</w:t>
                                  </w:r>
                                </w:p>
                              </w:txbxContent>
                            </wps:txbx>
                            <wps:bodyPr rtlCol="0" anchor="ctr"/>
                          </wps:wsp>
                          <wps:wsp>
                            <wps:cNvPr id="103" name="直接连接符 103"/>
                            <wps:cNvCnPr>
                              <a:cxnSpLocks/>
                            </wps:cNvCnPr>
                            <wps:spPr>
                              <a:xfrm flipH="1">
                                <a:off x="3001416" y="611503"/>
                                <a:ext cx="5781" cy="571919"/>
                              </a:xfrm>
                              <a:prstGeom prst="line">
                                <a:avLst/>
                              </a:prstGeom>
                              <a:noFill/>
                              <a:ln w="9525" cap="flat" cmpd="sng" algn="ctr">
                                <a:solidFill>
                                  <a:schemeClr val="tx1"/>
                                </a:solidFill>
                                <a:prstDash val="solid"/>
                              </a:ln>
                              <a:effectLst/>
                            </wps:spPr>
                            <wps:bodyPr/>
                          </wps:wsp>
                          <wps:wsp>
                            <wps:cNvPr id="104" name="文本框 44"/>
                            <wps:cNvSpPr txBox="1"/>
                            <wps:spPr>
                              <a:xfrm>
                                <a:off x="2502712" y="721890"/>
                                <a:ext cx="767734" cy="468976"/>
                              </a:xfrm>
                              <a:prstGeom prst="rect">
                                <a:avLst/>
                              </a:prstGeom>
                              <a:noFill/>
                              <a:ln>
                                <a:noFill/>
                              </a:ln>
                            </wps:spPr>
                            <wps:txbx>
                              <w:txbxContent>
                                <w:p w14:paraId="39325AEC"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Xn</w:t>
                                  </w:r>
                                </w:p>
                              </w:txbxContent>
                            </wps:txbx>
                            <wps:bodyPr wrap="square" rtlCol="0">
                              <a:noAutofit/>
                            </wps:bodyPr>
                          </wps:wsp>
                        </wpg:wgp>
                        <wps:wsp>
                          <wps:cNvPr id="105" name="矩形 105"/>
                          <wps:cNvSpPr/>
                          <wps:spPr>
                            <a:xfrm>
                              <a:off x="4565651" y="340576"/>
                              <a:ext cx="552166" cy="288925"/>
                            </a:xfrm>
                            <a:prstGeom prst="rect">
                              <a:avLst/>
                            </a:prstGeom>
                            <a:solidFill>
                              <a:srgbClr val="FFFFFF"/>
                            </a:solidFill>
                            <a:ln w="25400" cap="flat" cmpd="sng" algn="ctr">
                              <a:solidFill>
                                <a:schemeClr val="tx1"/>
                              </a:solidFill>
                              <a:prstDash val="solid"/>
                            </a:ln>
                            <a:effectLst/>
                          </wps:spPr>
                          <wps:txbx>
                            <w:txbxContent>
                              <w:p w14:paraId="60388DA6" w14:textId="77777777" w:rsidR="007D1227" w:rsidRDefault="007D1227" w:rsidP="007D1227">
                                <w:pPr>
                                  <w:pStyle w:val="af6"/>
                                  <w:spacing w:before="0" w:beforeAutospacing="0" w:after="0" w:afterAutospacing="0"/>
                                  <w:jc w:val="center"/>
                                  <w:textAlignment w:val="baseline"/>
                                </w:pPr>
                                <w:r>
                                  <w:rPr>
                                    <w:rFonts w:eastAsia="华文细黑"/>
                                    <w:color w:val="000000"/>
                                    <w:sz w:val="18"/>
                                    <w:szCs w:val="18"/>
                                  </w:rPr>
                                  <w:t>AMF</w:t>
                                </w:r>
                              </w:p>
                            </w:txbxContent>
                          </wps:txbx>
                          <wps:bodyPr rtlCol="0" anchor="ctr"/>
                        </wps:wsp>
                        <wps:wsp>
                          <wps:cNvPr id="106" name="直接连接符 106"/>
                          <wps:cNvCnPr>
                            <a:cxnSpLocks/>
                          </wps:cNvCnPr>
                          <wps:spPr>
                            <a:xfrm flipH="1">
                              <a:off x="5117817" y="480768"/>
                              <a:ext cx="288429" cy="4271"/>
                            </a:xfrm>
                            <a:prstGeom prst="line">
                              <a:avLst/>
                            </a:prstGeom>
                            <a:noFill/>
                            <a:ln w="9525" cap="flat" cmpd="sng" algn="ctr">
                              <a:solidFill>
                                <a:schemeClr val="tx1"/>
                              </a:solidFill>
                              <a:prstDash val="solid"/>
                            </a:ln>
                            <a:effectLst/>
                          </wps:spPr>
                          <wps:bodyPr/>
                        </wps:wsp>
                        <wps:wsp>
                          <wps:cNvPr id="107" name="文本框 25"/>
                          <wps:cNvSpPr txBox="1"/>
                          <wps:spPr>
                            <a:xfrm>
                              <a:off x="5078279" y="297480"/>
                              <a:ext cx="403358" cy="342265"/>
                            </a:xfrm>
                            <a:prstGeom prst="rect">
                              <a:avLst/>
                            </a:prstGeom>
                            <a:noFill/>
                            <a:ln>
                              <a:noFill/>
                            </a:ln>
                          </wps:spPr>
                          <wps:txbx>
                            <w:txbxContent>
                              <w:p w14:paraId="12DF6D3A" w14:textId="77777777" w:rsidR="007D1227" w:rsidRDefault="007D1227" w:rsidP="007D1227">
                                <w:pPr>
                                  <w:pStyle w:val="af6"/>
                                  <w:spacing w:before="0" w:beforeAutospacing="0" w:after="0" w:afterAutospacing="0"/>
                                  <w:textAlignment w:val="baseline"/>
                                </w:pPr>
                                <w:r>
                                  <w:rPr>
                                    <w:color w:val="000000"/>
                                    <w:sz w:val="18"/>
                                    <w:szCs w:val="18"/>
                                  </w:rPr>
                                  <w:t>N11</w:t>
                                </w:r>
                              </w:p>
                            </w:txbxContent>
                          </wps:txbx>
                          <wps:bodyPr wrap="square" rtlCol="0">
                            <a:noAutofit/>
                          </wps:bodyPr>
                        </wps:wsp>
                      </wpc:wpc>
                    </a:graphicData>
                  </a:graphic>
                </wp:inline>
              </w:drawing>
            </mc:Choice>
            <mc:Fallback>
              <w:pict>
                <v:group w14:anchorId="4938CCE7" id="画布 108" o:spid="_x0000_s1061" editas="canvas" style="width:471pt;height:122.1pt;mso-position-horizontal-relative:char;mso-position-vertical-relative:line" coordsize="59817,15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">
                  <v:shape id="_x0000_s1062" type="#_x0000_t75" style="position:absolute;width:59817;height:15506;visibility:visible;mso-wrap-style:square">
                    <v:fill o:detectmouseclick="t"/>
                    <v:path o:connecttype="none"/>
                  </v:shape>
                  <v:group id="组合 71" o:spid="_x0000_s1063" style="position:absolute;left:1800;top:1134;width:58008;height:13907" coordorigin=",151" coordsize="102944,19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矩形 73" o:spid="_x0000_s1064" style="position:absolute;left:54251;top:6115;width:20314;height:11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" strokecolor="black [3213]"/>
                    <v:rect id="矩形 74" o:spid="_x0000_s1065" style="position:absolute;left:54865;top:6919;width:18574;height:5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" strokecolor="black [3213]" strokeweight="2pt">
                      <v:stroke dashstyle="dash"/>
                      <v:textbox>
                        <w:txbxContent>
                          <w:p w14:paraId="0E496CC8"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Control Plane</w:t>
                            </w:r>
                          </w:p>
                        </w:txbxContent>
                      </v:textbox>
                    </v:rect>
                    <v:rect id="矩形 75" o:spid="_x0000_s1066" style="position:absolute;left:23313;top:151;width:13517;height:59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" strokecolor="black [3213]" strokeweight="2pt">
                      <v:textbox>
                        <w:txbxContent>
                          <w:p w14:paraId="4D6E29B1" w14:textId="77777777" w:rsidR="007D1227" w:rsidRPr="00121724" w:rsidRDefault="007D1227" w:rsidP="007D1227">
                            <w:pPr>
                              <w:pStyle w:val="af6"/>
                              <w:spacing w:before="0" w:beforeAutospacing="0" w:after="0" w:afterAutospacing="0"/>
                              <w:jc w:val="center"/>
                              <w:textAlignment w:val="baseline"/>
                              <w:rPr>
                                <w:sz w:val="18"/>
                                <w:szCs w:val="18"/>
                              </w:rPr>
                            </w:pPr>
                            <w:r>
                              <w:rPr>
                                <w:rFonts w:eastAsia="华文细黑"/>
                                <w:color w:val="000000"/>
                                <w:sz w:val="18"/>
                                <w:szCs w:val="18"/>
                              </w:rPr>
                              <w:t>g</w:t>
                            </w:r>
                            <w:r w:rsidRPr="00121724">
                              <w:rPr>
                                <w:rFonts w:eastAsia="华文细黑"/>
                                <w:color w:val="000000"/>
                                <w:sz w:val="18"/>
                                <w:szCs w:val="18"/>
                              </w:rPr>
                              <w:t>NB</w:t>
                            </w:r>
                          </w:p>
                          <w:p w14:paraId="16423795"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SAT#1</w:t>
                            </w:r>
                          </w:p>
                        </w:txbxContent>
                      </v:textbox>
                    </v:rect>
                    <v:rect id="矩形 76" o:spid="_x0000_s1067" style="position:absolute;left:23255;top:11834;width:13517;height:5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" strokecolor="black [3213]" strokeweight="2pt">
                      <v:textbox>
                        <w:txbxContent>
                          <w:p w14:paraId="0EFB8BEF" w14:textId="77777777" w:rsidR="007D1227" w:rsidRPr="00121724" w:rsidRDefault="007D1227" w:rsidP="007D1227">
                            <w:pPr>
                              <w:pStyle w:val="af6"/>
                              <w:spacing w:before="0" w:beforeAutospacing="0" w:after="0" w:afterAutospacing="0"/>
                              <w:jc w:val="center"/>
                              <w:textAlignment w:val="baseline"/>
                              <w:rPr>
                                <w:sz w:val="18"/>
                                <w:szCs w:val="18"/>
                              </w:rPr>
                            </w:pPr>
                            <w:r>
                              <w:rPr>
                                <w:rFonts w:eastAsia="华文细黑"/>
                                <w:color w:val="000000"/>
                                <w:sz w:val="18"/>
                                <w:szCs w:val="18"/>
                              </w:rPr>
                              <w:t>g</w:t>
                            </w:r>
                            <w:r w:rsidRPr="00121724">
                              <w:rPr>
                                <w:rFonts w:eastAsia="华文细黑"/>
                                <w:color w:val="000000"/>
                                <w:sz w:val="18"/>
                                <w:szCs w:val="18"/>
                              </w:rPr>
                              <w:t>NB</w:t>
                            </w:r>
                          </w:p>
                          <w:p w14:paraId="6334009A"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SAT#2</w:t>
                            </w:r>
                          </w:p>
                        </w:txbxContent>
                      </v:textbox>
                    </v:rect>
                    <v:line id="直接连接符 77" o:spid="_x0000_s1068" style="position:absolute;visibility:visible;mso-wrap-style:square" from="36830,3270" to="54865,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" strokecolor="black [3213]">
                      <o:lock v:ext="edit" shapetype="f"/>
                    </v:line>
                    <v:line id="直接连接符 78" o:spid="_x0000_s1069" style="position:absolute;visibility:visible;mso-wrap-style:square" from="56139,8002" to="56139,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" strokecolor="black [3213]">
                      <o:lock v:ext="edit" shapetype="f"/>
                    </v:line>
                    <v:line id="直接连接符 79" o:spid="_x0000_s1070" style="position:absolute;flip:x;visibility:visible;mso-wrap-style:square" from="36772,9629" to="54865,14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" strokecolor="black [3213]">
                      <o:lock v:ext="edit" shapetype="f"/>
                    </v:line>
                    <v:rect id="矩形 80" o:spid="_x0000_s1071" style="position:absolute;left:92747;top:3200;width:8606;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" strokecolor="black [3213]" strokeweight="2pt">
                      <v:textbox>
                        <w:txbxContent>
                          <w:p w14:paraId="15A71945" w14:textId="77777777" w:rsidR="007D1227" w:rsidRPr="00121724" w:rsidRDefault="007D1227" w:rsidP="007D1227">
                            <w:pPr>
                              <w:pStyle w:val="af6"/>
                              <w:spacing w:before="0" w:beforeAutospacing="0" w:after="0" w:afterAutospacing="0"/>
                              <w:jc w:val="center"/>
                              <w:textAlignment w:val="baseline"/>
                              <w:rPr>
                                <w:sz w:val="18"/>
                                <w:szCs w:val="18"/>
                              </w:rPr>
                            </w:pPr>
                            <w:r>
                              <w:rPr>
                                <w:rFonts w:eastAsia="华文细黑"/>
                                <w:color w:val="000000"/>
                                <w:sz w:val="18"/>
                                <w:szCs w:val="18"/>
                              </w:rPr>
                              <w:t>SMF</w:t>
                            </w:r>
                          </w:p>
                        </w:txbxContent>
                      </v:textbox>
                    </v:rect>
                    <v:rect id="矩形 81" o:spid="_x0000_s1072" style="position:absolute;left:91465;top:12951;width:9381;height:3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" strokecolor="black [3213]" strokeweight="2pt">
                      <v:textbox>
                        <w:txbxContent>
                          <w:p w14:paraId="64A0B246" w14:textId="77777777" w:rsidR="007D1227" w:rsidRPr="00186DA0" w:rsidRDefault="007D1227" w:rsidP="007D1227">
                            <w:pPr>
                              <w:pStyle w:val="af6"/>
                              <w:spacing w:before="0" w:beforeAutospacing="0" w:after="0" w:afterAutospacing="0"/>
                              <w:jc w:val="center"/>
                              <w:textAlignment w:val="baseline"/>
                              <w:rPr>
                                <w:rFonts w:eastAsia="等线"/>
                                <w:sz w:val="18"/>
                                <w:szCs w:val="18"/>
                                <w:lang w:eastAsia="zh-CN"/>
                              </w:rPr>
                            </w:pPr>
                            <w:r>
                              <w:rPr>
                                <w:rFonts w:eastAsia="等线" w:hint="eastAsia"/>
                                <w:sz w:val="18"/>
                                <w:szCs w:val="18"/>
                                <w:lang w:eastAsia="zh-CN"/>
                              </w:rPr>
                              <w:t>UPF</w:t>
                            </w:r>
                          </w:p>
                        </w:txbxContent>
                      </v:textbox>
                    </v:rect>
                    <v:line id="直接连接符 82" o:spid="_x0000_s1073" style="position:absolute;flip:x;visibility:visible;mso-wrap-style:square" from="73439,5240" to="77829,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" strokecolor="black [3213]">
                      <o:lock v:ext="edit" shapetype="f"/>
                    </v:line>
                    <v:line id="直接连接符 83" o:spid="_x0000_s1074" style="position:absolute;flip:y;visibility:visible;mso-wrap-style:square" from="73533,14838" to="914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" strokecolor="black [3213]">
                      <o:lock v:ext="edit" shapetype="f"/>
                    </v:line>
                    <v:shape id="文本框 24" o:spid="_x0000_s1075" type="#_x0000_t202" style="position:absolute;left:73706;top:7163;width:5926;height:3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62ABE534" w14:textId="77777777" w:rsidR="007D1227" w:rsidRPr="008514EA" w:rsidRDefault="007D1227" w:rsidP="007D1227">
                            <w:pPr>
                              <w:pStyle w:val="af6"/>
                              <w:spacing w:before="0" w:beforeAutospacing="0" w:after="0" w:afterAutospacing="0"/>
                              <w:textAlignment w:val="baseline"/>
                              <w:rPr>
                                <w:rFonts w:eastAsia="等线"/>
                                <w:color w:val="000000"/>
                                <w:sz w:val="18"/>
                                <w:szCs w:val="18"/>
                                <w:lang w:eastAsia="zh-CN"/>
                              </w:rPr>
                            </w:pPr>
                            <w:r>
                              <w:rPr>
                                <w:color w:val="000000"/>
                                <w:sz w:val="18"/>
                                <w:szCs w:val="18"/>
                              </w:rPr>
                              <w:t>N</w:t>
                            </w:r>
                            <w:r>
                              <w:rPr>
                                <w:rFonts w:eastAsia="等线"/>
                                <w:color w:val="000000"/>
                                <w:sz w:val="18"/>
                                <w:szCs w:val="18"/>
                                <w:lang w:eastAsia="zh-CN"/>
                              </w:rPr>
                              <w:t>2</w:t>
                            </w:r>
                          </w:p>
                        </w:txbxContent>
                      </v:textbox>
                    </v:shape>
                    <v:shape id="文本框 25" o:spid="_x0000_s1076" type="#_x0000_t202" style="position:absolute;left:77092;top:14506;width:10536;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403E7F21" w14:textId="77777777" w:rsidR="007D1227" w:rsidRPr="00E25161" w:rsidRDefault="007D1227" w:rsidP="007D1227">
                            <w:pPr>
                              <w:pStyle w:val="af6"/>
                              <w:spacing w:before="0" w:beforeAutospacing="0" w:after="0" w:afterAutospacing="0"/>
                              <w:textAlignment w:val="baseline"/>
                              <w:rPr>
                                <w:rFonts w:eastAsia="等线"/>
                                <w:color w:val="000000"/>
                                <w:sz w:val="18"/>
                                <w:szCs w:val="18"/>
                                <w:lang w:eastAsia="zh-CN"/>
                              </w:rPr>
                            </w:pPr>
                            <w:r>
                              <w:rPr>
                                <w:color w:val="000000"/>
                                <w:sz w:val="18"/>
                                <w:szCs w:val="18"/>
                              </w:rPr>
                              <w:t>N</w:t>
                            </w:r>
                            <w:r>
                              <w:rPr>
                                <w:rFonts w:eastAsia="等线"/>
                                <w:color w:val="000000"/>
                                <w:sz w:val="18"/>
                                <w:szCs w:val="18"/>
                                <w:lang w:eastAsia="zh-CN"/>
                              </w:rPr>
                              <w:t>3</w:t>
                            </w:r>
                          </w:p>
                        </w:txbxContent>
                      </v:textbox>
                    </v:shape>
                    <v:shape id="文本框 26" o:spid="_x0000_s1077" type="#_x0000_t202" style="position:absolute;left:41001;top:3127;width:9232;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699D1811" w14:textId="77777777"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 xml:space="preserve"> </w:t>
                            </w:r>
                            <w:r>
                              <w:rPr>
                                <w:color w:val="000000"/>
                                <w:sz w:val="18"/>
                                <w:szCs w:val="18"/>
                              </w:rPr>
                              <w:t>N2</w:t>
                            </w:r>
                          </w:p>
                        </w:txbxContent>
                      </v:textbox>
                    </v:shape>
                    <v:shape id="文本框 27" o:spid="_x0000_s1078" type="#_x0000_t202" style="position:absolute;left:37013;top:10503;width:13220;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0A62F3E7" w14:textId="77777777"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 xml:space="preserve"> </w:t>
                            </w:r>
                            <w:r>
                              <w:rPr>
                                <w:color w:val="000000"/>
                                <w:sz w:val="18"/>
                                <w:szCs w:val="18"/>
                              </w:rPr>
                              <w:t>N2</w:t>
                            </w:r>
                          </w:p>
                        </w:txbxContent>
                      </v:textbox>
                    </v:shape>
                    <v:line id="直接连接符 88" o:spid="_x0000_s1079" style="position:absolute;flip:y;visibility:visible;mso-wrap-style:square" from="96015,7080" to="96070,12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" strokecolor="black [3213]">
                      <o:lock v:ext="edit" shapetype="f"/>
                    </v:line>
                    <v:rect id="矩形 89" o:spid="_x0000_s1080" style="position:absolute;left:54865;top:12860;width:18668;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" strokecolor="black [3213]" strokeweight="2pt">
                      <v:stroke dashstyle="dash"/>
                      <v:textbox>
                        <w:txbxContent>
                          <w:p w14:paraId="01C0BF82"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User plane</w:t>
                            </w:r>
                          </w:p>
                        </w:txbxContent>
                      </v:textbox>
                    </v:rect>
                    <v:line id="直接连接符 90" o:spid="_x0000_s1081" style="position:absolute;flip:x y;visibility:visible;mso-wrap-style:square" from="36724,3978" to="548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" strokecolor="black [3213]">
                      <o:lock v:ext="edit" shapetype="f"/>
                    </v:line>
                    <v:shape id="文本框 31" o:spid="_x0000_s1082" type="#_x0000_t202" style="position:absolute;left:41853;top:6343;width:8839;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6A5EBF90"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N3</w:t>
                            </w:r>
                          </w:p>
                        </w:txbxContent>
                      </v:textbox>
                    </v:shape>
                    <v:shape id="文本框 32" o:spid="_x0000_s1083" type="#_x0000_t202" style="position:absolute;left:42930;top:14506;width:9937;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100400A8"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N3</w:t>
                            </w:r>
                          </w:p>
                        </w:txbxContent>
                      </v:textbox>
                    </v:shape>
                    <v:line id="直接连接符 93" o:spid="_x0000_s1084" style="position:absolute;flip:x y;visibility:visible;mso-wrap-style:square" from="36772,14815" to="548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" strokecolor="black [3213]">
                      <o:lock v:ext="edit" shapetype="f"/>
                    </v:line>
                    <v:shape id="直接箭头连接符 94" o:spid="_x0000_s1085" type="#_x0000_t32" style="position:absolute;left:12100;top:3133;width:11213;height:79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" strokecolor="black [3213]">
                      <v:stroke endarrow="block"/>
                      <o:lock v:ext="edit" shapetype="f"/>
                    </v:shape>
                    <v:shape id="直接箭头连接符 95" o:spid="_x0000_s1086" type="#_x0000_t32" style="position:absolute;left:12100;top:12567;width:11155;height:22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" strokecolor="black [3213]">
                      <v:stroke endarrow="block"/>
                      <o:lock v:ext="edit" shapetype="f"/>
                    </v:shape>
                    <v:oval id="椭圆 96" o:spid="_x0000_s1087" style="position:absolute;top:10815;width:14176;height: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" strokecolor="black [3213]" strokeweight="2pt"/>
                    <v:rect id="矩形 97" o:spid="_x0000_s1088" style="position:absolute;left:1633;top:10092;width:14273;height:4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" filled="f" stroked="f">
                      <v:textbox>
                        <w:txbxContent>
                          <w:p w14:paraId="1E270E53" w14:textId="77777777" w:rsidR="007D1227" w:rsidRPr="00121724" w:rsidRDefault="007D1227" w:rsidP="007D1227">
                            <w:pPr>
                              <w:pStyle w:val="af6"/>
                              <w:spacing w:before="0" w:beforeAutospacing="0" w:after="0" w:afterAutospacing="0"/>
                              <w:textAlignment w:val="baseline"/>
                              <w:rPr>
                                <w:sz w:val="18"/>
                                <w:szCs w:val="18"/>
                              </w:rPr>
                            </w:pPr>
                          </w:p>
                        </w:txbxContent>
                      </v:textbox>
                    </v:rect>
                    <v:shape id="直接箭头连接符 98" o:spid="_x0000_s1089" type="#_x0000_t32" style="position:absolute;top:3133;width:23313;height:87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" strokecolor="black [3213]">
                      <v:stroke endarrow="block"/>
                      <o:lock v:ext="edit" shapetype="f"/>
                    </v:shape>
                    <v:shape id="直接箭头连接符 99" o:spid="_x0000_s1090" type="#_x0000_t32" style="position:absolute;left:2076;top:12567;width:21179;height:22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" strokecolor="black [3213]">
                      <v:stroke endarrow="block"/>
                      <o:lock v:ext="edit" shapetype="f"/>
                    </v:shape>
                    <v:shape id="文本框 40" o:spid="_x0000_s1091" type="#_x0000_t202" style="position:absolute;left:94760;top:8546;width:8184;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2372BBE9"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N4</w:t>
                            </w:r>
                          </w:p>
                        </w:txbxContent>
                      </v:textbox>
                    </v:shape>
                    <v:rect id="矩形 101" o:spid="_x0000_s1092" style="position:absolute;left:55105;top:3200;width:18335;height:5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" filled="f" stroked="f">
                      <v:textbox>
                        <w:txbxContent>
                          <w:p w14:paraId="1EA76563" w14:textId="77777777"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Link Layer Proxy</w:t>
                            </w:r>
                          </w:p>
                        </w:txbxContent>
                      </v:textbox>
                    </v:rect>
                    <v:rect id="矩形 102" o:spid="_x0000_s1093" style="position:absolute;left:3942;top:7460;width:7323;height:4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" strokecolor="black [3213]" strokeweight="2pt">
                      <v:textbox>
                        <w:txbxContent>
                          <w:p w14:paraId="102B47EB"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UE</w:t>
                            </w:r>
                          </w:p>
                        </w:txbxContent>
                      </v:textbox>
                    </v:rect>
                    <v:line id="直接连接符 103" o:spid="_x0000_s1094" style="position:absolute;flip:x;visibility:visible;mso-wrap-style:square" from="30014,6115" to="30071,11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" strokecolor="black [3213]">
                      <o:lock v:ext="edit" shapetype="f"/>
                    </v:line>
                    <v:shape id="文本框 44" o:spid="_x0000_s1095" type="#_x0000_t202" style="position:absolute;left:25027;top:7218;width:7677;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9325AEC"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Xn</w:t>
                            </w:r>
                          </w:p>
                        </w:txbxContent>
                      </v:textbox>
                    </v:shape>
                  </v:group>
                  <v:rect id="矩形 105" o:spid="_x0000_s1096" style="position:absolute;left:45656;top:3405;width:5522;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" strokecolor="black [3213]" strokeweight="2pt">
                    <v:textbox>
                      <w:txbxContent>
                        <w:p w14:paraId="60388DA6" w14:textId="77777777" w:rsidR="007D1227" w:rsidRDefault="007D1227" w:rsidP="007D1227">
                          <w:pPr>
                            <w:pStyle w:val="af6"/>
                            <w:spacing w:before="0" w:beforeAutospacing="0" w:after="0" w:afterAutospacing="0"/>
                            <w:jc w:val="center"/>
                            <w:textAlignment w:val="baseline"/>
                          </w:pPr>
                          <w:r>
                            <w:rPr>
                              <w:rFonts w:eastAsia="华文细黑"/>
                              <w:color w:val="000000"/>
                              <w:sz w:val="18"/>
                              <w:szCs w:val="18"/>
                            </w:rPr>
                            <w:t>AMF</w:t>
                          </w:r>
                        </w:p>
                      </w:txbxContent>
                    </v:textbox>
                  </v:rect>
                  <v:line id="直接连接符 106" o:spid="_x0000_s1097" style="position:absolute;flip:x;visibility:visible;mso-wrap-style:square" from="51178,4807" to="54062,4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" strokecolor="black [3213]">
                    <o:lock v:ext="edit" shapetype="f"/>
                  </v:line>
                  <v:shape id="文本框 25" o:spid="_x0000_s1098" type="#_x0000_t202" style="position:absolute;left:50782;top:2974;width:4034;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12DF6D3A" w14:textId="77777777" w:rsidR="007D1227" w:rsidRDefault="007D1227" w:rsidP="007D1227">
                          <w:pPr>
                            <w:pStyle w:val="af6"/>
                            <w:spacing w:before="0" w:beforeAutospacing="0" w:after="0" w:afterAutospacing="0"/>
                            <w:textAlignment w:val="baseline"/>
                          </w:pPr>
                          <w:r>
                            <w:rPr>
                              <w:color w:val="000000"/>
                              <w:sz w:val="18"/>
                              <w:szCs w:val="18"/>
                            </w:rPr>
                            <w:t>N11</w:t>
                          </w:r>
                        </w:p>
                      </w:txbxContent>
                    </v:textbox>
                  </v:shape>
                  <w10:anchorlock/>
                </v:group>
              </w:pict>
            </mc:Fallback>
          </mc:AlternateContent>
        </w:r>
      </w:ins>
    </w:p>
    <w:p w14:paraId="79D819C8" w14:textId="1DBA2849" w:rsidR="000160F1" w:rsidRPr="007D1227" w:rsidDel="00213CC4" w:rsidRDefault="007D1227" w:rsidP="00F63105">
      <w:pPr>
        <w:pStyle w:val="TF"/>
        <w:rPr>
          <w:del w:id="107" w:author="liguanglei (C)" w:date="2024-02-28T13:35:00Z"/>
        </w:rPr>
      </w:pPr>
      <w:ins w:id="108" w:author="liguanglei (C)" w:date="2024-02-28T13:43:00Z">
        <w:r w:rsidRPr="002C6961">
          <w:rPr>
            <w:lang w:eastAsia="zh-CN"/>
          </w:rPr>
          <w:t>Figure 6.</w:t>
        </w:r>
      </w:ins>
      <w:ins w:id="109" w:author="liguanglei (C)" w:date="2024-02-28T13:47:00Z">
        <w:r w:rsidR="00D614F3">
          <w:rPr>
            <w:lang w:eastAsia="zh-CN"/>
          </w:rPr>
          <w:t>9</w:t>
        </w:r>
      </w:ins>
      <w:ins w:id="110" w:author="liguanglei (C)" w:date="2024-02-28T13:43:00Z">
        <w:r w:rsidRPr="002C6961">
          <w:rPr>
            <w:lang w:eastAsia="zh-CN"/>
          </w:rPr>
          <w:t>.1</w:t>
        </w:r>
      </w:ins>
      <w:ins w:id="111" w:author="liguanglei (C)" w:date="2024-02-28T13:48:00Z">
        <w:r w:rsidR="00D614F3">
          <w:rPr>
            <w:lang w:eastAsia="zh-CN"/>
          </w:rPr>
          <w:t>.2</w:t>
        </w:r>
      </w:ins>
      <w:ins w:id="112" w:author="liguanglei (C)" w:date="2024-02-28T13:43:00Z">
        <w:r w:rsidRPr="002C6961">
          <w:rPr>
            <w:lang w:eastAsia="zh-CN"/>
          </w:rPr>
          <w:t>-</w:t>
        </w:r>
      </w:ins>
      <w:ins w:id="113" w:author="liguanglei (C)" w:date="2024-02-28T14:04:00Z">
        <w:r w:rsidR="008A3449">
          <w:rPr>
            <w:lang w:eastAsia="zh-CN"/>
          </w:rPr>
          <w:t>2</w:t>
        </w:r>
      </w:ins>
      <w:ins w:id="114" w:author="liguanglei (C)" w:date="2024-02-28T13:43:00Z">
        <w:r w:rsidRPr="00DA36E0">
          <w:rPr>
            <w:lang w:eastAsia="zh-CN"/>
          </w:rPr>
          <w:t>: 5GS architecture for regenerative-based satellite access with Link Layer Proxy (LLP)</w:t>
        </w:r>
      </w:ins>
    </w:p>
    <w:p w14:paraId="7A714678" w14:textId="77777777" w:rsidR="005819BC" w:rsidRPr="002170CC" w:rsidRDefault="005819BC" w:rsidP="005819BC">
      <w:pPr>
        <w:pStyle w:val="3"/>
        <w:rPr>
          <w:rFonts w:ascii="Times New Roman" w:eastAsia="等线" w:hAnsi="Times New Roman"/>
          <w:color w:val="FF0000"/>
          <w:sz w:val="20"/>
        </w:rPr>
      </w:pPr>
      <w:bookmarkStart w:id="115" w:name="_Toc157596932"/>
      <w:bookmarkStart w:id="116" w:name="_Toc158028910"/>
      <w:r w:rsidRPr="0006378A">
        <w:t>6.</w:t>
      </w:r>
      <w:r>
        <w:t>9</w:t>
      </w:r>
      <w:r w:rsidRPr="0006378A">
        <w:t>.2</w:t>
      </w:r>
      <w:r w:rsidRPr="0006378A">
        <w:rPr>
          <w:rFonts w:hint="eastAsia"/>
        </w:rPr>
        <w:tab/>
      </w:r>
      <w:r>
        <w:t>Procedures</w:t>
      </w:r>
      <w:bookmarkEnd w:id="115"/>
      <w:bookmarkEnd w:id="116"/>
    </w:p>
    <w:p w14:paraId="016F302A" w14:textId="0CCC338E" w:rsidR="00EF36EA" w:rsidRDefault="00EF36EA" w:rsidP="00EF36EA">
      <w:pPr>
        <w:pStyle w:val="4"/>
        <w:rPr>
          <w:ins w:id="117" w:author="liguanglei (C)" w:date="2024-02-28T13:55:00Z"/>
          <w:lang w:val="en-IN" w:eastAsia="zh-CN"/>
        </w:rPr>
      </w:pPr>
      <w:ins w:id="118" w:author="liguanglei (C)" w:date="2024-02-28T13:55:00Z">
        <w:r w:rsidRPr="0006378A">
          <w:t>6.</w:t>
        </w:r>
        <w:r>
          <w:t>9</w:t>
        </w:r>
        <w:r w:rsidRPr="0006378A">
          <w:t>.2</w:t>
        </w:r>
        <w:r>
          <w:t xml:space="preserve">.1 </w:t>
        </w:r>
      </w:ins>
      <w:ins w:id="119" w:author="liguanglei (C)" w:date="2024-02-28T13:57:00Z">
        <w:r w:rsidR="00693AA1">
          <w:t>NG Setup</w:t>
        </w:r>
      </w:ins>
      <w:ins w:id="120" w:author="liguanglei (C)" w:date="2024-02-28T13:58:00Z">
        <w:r w:rsidR="00693AA1">
          <w:t xml:space="preserve">, RAN configuration </w:t>
        </w:r>
      </w:ins>
      <w:ins w:id="121" w:author="liguanglei (C)" w:date="2024-02-28T13:59:00Z">
        <w:r w:rsidR="00693AA1">
          <w:t>Update</w:t>
        </w:r>
      </w:ins>
      <w:ins w:id="122" w:author="liguanglei (C)" w:date="2024-02-28T13:58:00Z">
        <w:r w:rsidR="00693AA1">
          <w:t xml:space="preserve"> and UE regis</w:t>
        </w:r>
      </w:ins>
      <w:ins w:id="123" w:author="liguanglei (C)" w:date="2024-02-28T13:59:00Z">
        <w:r w:rsidR="00693AA1">
          <w:t>tration</w:t>
        </w:r>
      </w:ins>
    </w:p>
    <w:p w14:paraId="66A95E08" w14:textId="7019190E" w:rsidR="005819BC" w:rsidRDefault="005819BC" w:rsidP="005819BC">
      <w:pPr>
        <w:rPr>
          <w:lang w:val="en-IN" w:eastAsia="zh-CN"/>
        </w:rPr>
      </w:pPr>
      <w:r>
        <w:rPr>
          <w:lang w:val="en-IN" w:eastAsia="zh-CN"/>
        </w:rPr>
        <w:t>The following call flow should be applied to RAN agent</w:t>
      </w:r>
      <w:ins w:id="124" w:author="liguanglei (C)" w:date="2024-02-28T13:50:00Z">
        <w:r w:rsidR="00F63105">
          <w:rPr>
            <w:lang w:val="en-IN" w:eastAsia="zh-CN"/>
          </w:rPr>
          <w:t xml:space="preserve"> or </w:t>
        </w:r>
      </w:ins>
      <w:ins w:id="125" w:author="liguanglei (C)" w:date="2024-02-28T14:26:00Z">
        <w:r w:rsidR="00555FEA">
          <w:rPr>
            <w:lang w:val="en-IN" w:eastAsia="zh-CN"/>
          </w:rPr>
          <w:t>LLP,</w:t>
        </w:r>
      </w:ins>
      <w:ins w:id="126" w:author="liguanglei (C)" w:date="2024-02-28T13:56:00Z">
        <w:r w:rsidR="00EF36EA">
          <w:rPr>
            <w:lang w:val="en-IN" w:eastAsia="zh-CN"/>
          </w:rPr>
          <w:t xml:space="preserve"> the call flow </w:t>
        </w:r>
      </w:ins>
      <w:ins w:id="127" w:author="liguanglei (C)" w:date="2024-02-28T14:26:00Z">
        <w:r w:rsidR="00B71F82">
          <w:rPr>
            <w:lang w:val="en-IN" w:eastAsia="zh-CN"/>
          </w:rPr>
          <w:t xml:space="preserve">uses </w:t>
        </w:r>
      </w:ins>
      <w:ins w:id="128" w:author="liguanglei (C)" w:date="2024-02-28T13:56:00Z">
        <w:r w:rsidR="00EF36EA">
          <w:rPr>
            <w:lang w:val="en-IN" w:eastAsia="zh-CN"/>
          </w:rPr>
          <w:t>RAN agen</w:t>
        </w:r>
      </w:ins>
      <w:ins w:id="129" w:author="liguanglei (C)" w:date="2024-02-28T13:57:00Z">
        <w:r w:rsidR="00EF36EA">
          <w:rPr>
            <w:lang w:val="en-IN" w:eastAsia="zh-CN"/>
          </w:rPr>
          <w:t>t</w:t>
        </w:r>
      </w:ins>
      <w:ins w:id="130" w:author="liguanglei (C)" w:date="2024-02-28T14:06:00Z">
        <w:r w:rsidR="00DF0629">
          <w:rPr>
            <w:lang w:val="en-IN" w:eastAsia="zh-CN"/>
          </w:rPr>
          <w:t xml:space="preserve"> in 5GS</w:t>
        </w:r>
      </w:ins>
      <w:ins w:id="131" w:author="liguanglei (C)" w:date="2024-02-28T13:57:00Z">
        <w:r w:rsidR="00EF36EA">
          <w:rPr>
            <w:lang w:val="en-IN" w:eastAsia="zh-CN"/>
          </w:rPr>
          <w:t xml:space="preserve"> as an example</w:t>
        </w:r>
      </w:ins>
      <w:r>
        <w:rPr>
          <w:lang w:val="en-IN" w:eastAsia="zh-CN"/>
        </w:rPr>
        <w:t>.</w:t>
      </w:r>
    </w:p>
    <w:p w14:paraId="0A893D3D" w14:textId="77777777" w:rsidR="005819BC" w:rsidRDefault="005819BC" w:rsidP="005819BC">
      <w:pPr>
        <w:pStyle w:val="TH"/>
        <w:rPr>
          <w:lang w:val="en-IN" w:eastAsia="zh-CN"/>
        </w:rPr>
      </w:pPr>
      <w:r>
        <w:object w:dxaOrig="7160" w:dyaOrig="6571" w14:anchorId="42F16D26">
          <v:shape id="_x0000_i1026" type="#_x0000_t75" style="width:357.5pt;height:327.75pt" o:ole="">
            <v:imagedata r:id="rId10" o:title=""/>
          </v:shape>
          <o:OLEObject Type="Embed" ProgID="Visio.Drawing.11" ShapeID="_x0000_i1026" DrawAspect="Content" ObjectID="_1770703964" r:id="rId11"/>
        </w:object>
      </w:r>
    </w:p>
    <w:p w14:paraId="4DFF08F4" w14:textId="77777777" w:rsidR="005819BC" w:rsidRDefault="005819BC" w:rsidP="005819BC">
      <w:pPr>
        <w:pStyle w:val="TF"/>
      </w:pPr>
      <w:r w:rsidRPr="00050CA8">
        <w:t xml:space="preserve">Figure </w:t>
      </w:r>
      <w:r>
        <w:t>6.9.2</w:t>
      </w:r>
      <w:r w:rsidRPr="00050CA8">
        <w:t>:</w:t>
      </w:r>
      <w:r>
        <w:t xml:space="preserve"> Call Flow for RAN agent</w:t>
      </w:r>
    </w:p>
    <w:p w14:paraId="4C075088" w14:textId="77777777" w:rsidR="005819BC" w:rsidRDefault="005819BC" w:rsidP="005819BC">
      <w:pPr>
        <w:pStyle w:val="B1"/>
      </w:pPr>
      <w:r>
        <w:t>1.</w:t>
      </w:r>
      <w:r>
        <w:tab/>
        <w:t>The address of an RAN agent is configured to the earth station, so that the NG setup messages sent by satellite RAN nodes can be sent to the RAN agent.</w:t>
      </w:r>
    </w:p>
    <w:p w14:paraId="4FA94DB8" w14:textId="77777777" w:rsidR="005819BC" w:rsidRDefault="005819BC" w:rsidP="005819BC">
      <w:pPr>
        <w:pStyle w:val="B1"/>
      </w:pPr>
      <w:r>
        <w:t>2.</w:t>
      </w:r>
      <w:r>
        <w:tab/>
        <w:t>The RAN agent stores the TA list supported by the satellite RAN node, and replaces the RAN node ID with a Proxy RAN node ID which is allocated by the RAN agent. The RAN agent stores the mapping between the RAN node ID and the Proxy RAN node ID. TheRAN agent may provide its serving area (TA list) to the AMF.</w:t>
      </w:r>
    </w:p>
    <w:p w14:paraId="2D175D4B" w14:textId="77777777" w:rsidR="005819BC" w:rsidRDefault="005819BC" w:rsidP="005819BC">
      <w:pPr>
        <w:pStyle w:val="B1"/>
      </w:pPr>
      <w:r>
        <w:t>3-4.The AMF responds the request, the RAN agent replaces the Proxy RAN node ID with the RAN node ID, and forwards the response message to the NG RAN node.</w:t>
      </w:r>
    </w:p>
    <w:p w14:paraId="7462CABA" w14:textId="77777777" w:rsidR="005819BC" w:rsidRDefault="005819BC" w:rsidP="005819BC">
      <w:pPr>
        <w:pStyle w:val="B1"/>
      </w:pPr>
      <w:r>
        <w:t>5.</w:t>
      </w:r>
      <w:r>
        <w:tab/>
        <w:t>If satellite RAN node changes the supported TA list due to mobility, then the satellite RAN node sends RAN Configuration Update message including the updated TA list the RAN node supports. The message is not required to be sent to the AMF.</w:t>
      </w:r>
    </w:p>
    <w:p w14:paraId="0D084286" w14:textId="77777777" w:rsidR="005819BC" w:rsidRDefault="005819BC" w:rsidP="005819BC">
      <w:pPr>
        <w:pStyle w:val="B1"/>
      </w:pPr>
      <w:r>
        <w:t>6.</w:t>
      </w:r>
      <w:r>
        <w:tab/>
        <w:t>The RAN agent sends an acknowledge message.</w:t>
      </w:r>
    </w:p>
    <w:p w14:paraId="10ECD963" w14:textId="77777777" w:rsidR="005819BC" w:rsidRDefault="005819BC" w:rsidP="005819BC">
      <w:pPr>
        <w:pStyle w:val="B1"/>
      </w:pPr>
      <w:r>
        <w:t>7.</w:t>
      </w:r>
      <w:r>
        <w:tab/>
        <w:t>When a UE registers via satellite RAN. The NAS transport message carrying Registration Request will be sent to the RAN agent first.</w:t>
      </w:r>
    </w:p>
    <w:p w14:paraId="695C621C" w14:textId="77777777" w:rsidR="005819BC" w:rsidRDefault="005819BC" w:rsidP="005819BC">
      <w:pPr>
        <w:pStyle w:val="B1"/>
      </w:pPr>
      <w:r>
        <w:t>8.</w:t>
      </w:r>
      <w:r>
        <w:tab/>
        <w:t>The RAN agent needs to allocate a RAN UE NGAP proxy ID which is similar as RAN UE NGAP ID, and replaces the RAN UE NGAP ID in the NAS transport message with the allocated RAN UE NGAP proxy ID (so that the downlink message can be routed to the AMF agent). The RAN agent stores the mapping between RAN UE NGAP ID and RAN UE NGAP proxy ID.</w:t>
      </w:r>
    </w:p>
    <w:p w14:paraId="182CC063" w14:textId="722DE0BD" w:rsidR="005819BC" w:rsidRDefault="005819BC" w:rsidP="005819BC">
      <w:pPr>
        <w:pStyle w:val="B1"/>
        <w:rPr>
          <w:ins w:id="132" w:author="liguanglei (C)" w:date="2024-02-28T13:59:00Z"/>
        </w:rPr>
      </w:pPr>
      <w:r>
        <w:t>9-10.</w:t>
      </w:r>
      <w:r>
        <w:tab/>
        <w:t>The AMF responds the registration request, the RAN agent replaces the RAN UE NGAP proxy ID with the RAN UE NGAP ID, and forwards the response message.</w:t>
      </w:r>
    </w:p>
    <w:p w14:paraId="0A7298F4" w14:textId="5DE2697C" w:rsidR="00CC248A" w:rsidRDefault="00CC248A" w:rsidP="00CC248A">
      <w:pPr>
        <w:pStyle w:val="4"/>
        <w:rPr>
          <w:ins w:id="133" w:author="liguanglei (C)" w:date="2024-02-28T13:59:00Z"/>
          <w:lang w:val="en-IN" w:eastAsia="zh-CN"/>
        </w:rPr>
      </w:pPr>
      <w:ins w:id="134" w:author="liguanglei (C)" w:date="2024-02-28T13:59:00Z">
        <w:r w:rsidRPr="0006378A">
          <w:t>6.</w:t>
        </w:r>
        <w:r>
          <w:t>9</w:t>
        </w:r>
        <w:r w:rsidRPr="0006378A">
          <w:t>.2</w:t>
        </w:r>
        <w:r>
          <w:t xml:space="preserve">.2 </w:t>
        </w:r>
      </w:ins>
      <w:ins w:id="135" w:author="liguanglei (C)" w:date="2024-02-28T14:00:00Z">
        <w:r>
          <w:t xml:space="preserve">Handover </w:t>
        </w:r>
      </w:ins>
      <w:ins w:id="136" w:author="liguanglei (C)" w:date="2024-02-28T14:01:00Z">
        <w:r>
          <w:t xml:space="preserve">with </w:t>
        </w:r>
        <w:r w:rsidRPr="00CE3997">
          <w:rPr>
            <w:lang w:eastAsia="zh-CN"/>
          </w:rPr>
          <w:t>LLP and MME relocation</w:t>
        </w:r>
      </w:ins>
    </w:p>
    <w:p w14:paraId="667E1B5D" w14:textId="110429F7" w:rsidR="00173CD7" w:rsidRDefault="00173CD7" w:rsidP="00173CD7">
      <w:pPr>
        <w:rPr>
          <w:ins w:id="137" w:author="liguanglei (C)" w:date="2024-02-28T14:09:00Z"/>
          <w:lang w:eastAsia="zh-CN"/>
        </w:rPr>
      </w:pPr>
      <w:ins w:id="138" w:author="liguanglei (C)" w:date="2024-02-28T14:08:00Z">
        <w:r w:rsidRPr="00CE3997">
          <w:rPr>
            <w:lang w:eastAsia="zh-CN"/>
          </w:rPr>
          <w:t>This procedure presents how LLP relocation happens when MME relocation is needed, e.g.</w:t>
        </w:r>
      </w:ins>
      <w:ins w:id="139" w:author="liguanglei (C)" w:date="2024-02-28T14:12:00Z">
        <w:r w:rsidR="00350240">
          <w:rPr>
            <w:lang w:eastAsia="zh-CN"/>
          </w:rPr>
          <w:t>,</w:t>
        </w:r>
      </w:ins>
      <w:ins w:id="140" w:author="liguanglei (C)" w:date="2024-02-28T14:08:00Z">
        <w:r w:rsidRPr="00CE3997">
          <w:rPr>
            <w:lang w:eastAsia="zh-CN"/>
          </w:rPr>
          <w:t xml:space="preserve"> as presented in Figure A-4 of Annex A, MME relocation may happen with UE handover between satellites using different earth station location.</w:t>
        </w:r>
      </w:ins>
    </w:p>
    <w:p w14:paraId="2794B1BD" w14:textId="77777777" w:rsidR="00A36489" w:rsidRDefault="00A006A0" w:rsidP="00173CD7">
      <w:pPr>
        <w:rPr>
          <w:ins w:id="141" w:author="liguanglei (C)" w:date="2024-02-29T09:26:00Z"/>
          <w:lang w:val="en-IN" w:eastAsia="zh-CN"/>
        </w:rPr>
      </w:pPr>
      <w:ins w:id="142" w:author="liguanglei (C)" w:date="2024-02-28T14:09:00Z">
        <w:r>
          <w:rPr>
            <w:lang w:val="en-IN" w:eastAsia="zh-CN"/>
          </w:rPr>
          <w:lastRenderedPageBreak/>
          <w:t xml:space="preserve">The following call flow </w:t>
        </w:r>
      </w:ins>
      <w:ins w:id="143" w:author="liguanglei (C)" w:date="2024-02-28T14:12:00Z">
        <w:r w:rsidR="00350240">
          <w:rPr>
            <w:lang w:val="en-IN" w:eastAsia="zh-CN"/>
          </w:rPr>
          <w:t>can</w:t>
        </w:r>
      </w:ins>
      <w:ins w:id="144" w:author="liguanglei (C)" w:date="2024-02-28T14:09:00Z">
        <w:r>
          <w:rPr>
            <w:lang w:val="en-IN" w:eastAsia="zh-CN"/>
          </w:rPr>
          <w:t xml:space="preserve"> be applied to RAN agent and Proxy RAN node or LLP, the call flow </w:t>
        </w:r>
      </w:ins>
      <w:ins w:id="145" w:author="liguanglei (C)" w:date="2024-02-28T14:27:00Z">
        <w:r w:rsidR="00C156D2">
          <w:rPr>
            <w:lang w:val="en-IN" w:eastAsia="zh-CN"/>
          </w:rPr>
          <w:t>uses</w:t>
        </w:r>
      </w:ins>
      <w:ins w:id="146" w:author="liguanglei (C)" w:date="2024-02-28T14:09:00Z">
        <w:r>
          <w:rPr>
            <w:lang w:val="en-IN" w:eastAsia="zh-CN"/>
          </w:rPr>
          <w:t xml:space="preserve"> LLP in EPS as an example. </w:t>
        </w:r>
      </w:ins>
    </w:p>
    <w:p w14:paraId="6023ACB0" w14:textId="12F9BED2" w:rsidR="00A006A0" w:rsidRPr="00A006A0" w:rsidRDefault="00A36489" w:rsidP="00A36489">
      <w:pPr>
        <w:pStyle w:val="NO"/>
        <w:rPr>
          <w:ins w:id="147" w:author="liguanglei (C)" w:date="2024-02-28T14:08:00Z"/>
          <w:lang w:val="en-IN" w:eastAsia="zh-CN"/>
        </w:rPr>
        <w:pPrChange w:id="148" w:author="liguanglei (C)" w:date="2024-02-29T09:26:00Z">
          <w:pPr/>
        </w:pPrChange>
      </w:pPr>
      <w:ins w:id="149" w:author="liguanglei (C)" w:date="2024-02-29T09:26:00Z">
        <w:r>
          <w:rPr>
            <w:rFonts w:hint="eastAsia"/>
            <w:lang w:val="en-IN" w:eastAsia="zh-CN"/>
          </w:rPr>
          <w:t>N</w:t>
        </w:r>
        <w:r>
          <w:rPr>
            <w:lang w:val="en-IN" w:eastAsia="zh-CN"/>
          </w:rPr>
          <w:t>OTE 1</w:t>
        </w:r>
        <w:r>
          <w:rPr>
            <w:rFonts w:hint="eastAsia"/>
            <w:lang w:val="en-IN" w:eastAsia="zh-CN"/>
          </w:rPr>
          <w:t>:</w:t>
        </w:r>
        <w:r>
          <w:rPr>
            <w:lang w:val="en-IN" w:eastAsia="zh-CN"/>
          </w:rPr>
          <w:t xml:space="preserve"> </w:t>
        </w:r>
      </w:ins>
      <w:ins w:id="150" w:author="liguanglei (C)" w:date="2024-02-28T14:10:00Z">
        <w:r w:rsidR="00923041">
          <w:rPr>
            <w:lang w:val="en-IN" w:eastAsia="zh-CN"/>
          </w:rPr>
          <w:t>The</w:t>
        </w:r>
      </w:ins>
      <w:ins w:id="151" w:author="liguanglei (C)" w:date="2024-02-29T09:26:00Z">
        <w:r w:rsidR="00701775">
          <w:rPr>
            <w:lang w:val="en-IN" w:eastAsia="zh-CN"/>
          </w:rPr>
          <w:t xml:space="preserve"> handover</w:t>
        </w:r>
      </w:ins>
      <w:ins w:id="152" w:author="liguanglei (C)" w:date="2024-02-28T14:10:00Z">
        <w:r w:rsidR="00923041">
          <w:rPr>
            <w:lang w:val="en-IN" w:eastAsia="zh-CN"/>
          </w:rPr>
          <w:t xml:space="preserve"> procedure is not applicable to NB IoT </w:t>
        </w:r>
      </w:ins>
      <w:ins w:id="153" w:author="liguanglei (C)" w:date="2024-02-28T14:11:00Z">
        <w:r w:rsidR="00296E15">
          <w:rPr>
            <w:lang w:val="en-IN" w:eastAsia="zh-CN"/>
          </w:rPr>
          <w:t>UE in NTN</w:t>
        </w:r>
        <w:r w:rsidR="00296E15">
          <w:rPr>
            <w:rFonts w:hint="eastAsia"/>
            <w:lang w:val="en-IN" w:eastAsia="zh-CN"/>
          </w:rPr>
          <w:t>.</w:t>
        </w:r>
      </w:ins>
    </w:p>
    <w:p w14:paraId="0EECAD28" w14:textId="77777777" w:rsidR="00173CD7" w:rsidRPr="00CE3997" w:rsidRDefault="00173CD7" w:rsidP="00173CD7">
      <w:pPr>
        <w:jc w:val="center"/>
        <w:rPr>
          <w:ins w:id="154" w:author="liguanglei (C)" w:date="2024-02-28T14:08:00Z"/>
          <w:lang w:eastAsia="zh-CN"/>
        </w:rPr>
      </w:pPr>
      <w:ins w:id="155" w:author="liguanglei (C)" w:date="2024-02-28T14:08:00Z">
        <w:r w:rsidRPr="002C6961">
          <w:object w:dxaOrig="15938" w:dyaOrig="16493" w14:anchorId="767825D2">
            <v:shape id="_x0000_i1027" type="#_x0000_t75" style="width:481.45pt;height:490.55pt" o:ole="">
              <v:imagedata r:id="rId12" o:title="" cropbottom="993f"/>
            </v:shape>
            <o:OLEObject Type="Embed" ProgID="Visio.Drawing.15" ShapeID="_x0000_i1027" DrawAspect="Content" ObjectID="_1770703965" r:id="rId13"/>
          </w:object>
        </w:r>
      </w:ins>
    </w:p>
    <w:p w14:paraId="28BBA05D" w14:textId="2F0FE5AF" w:rsidR="00173CD7" w:rsidRPr="00DA36E0" w:rsidRDefault="00173CD7" w:rsidP="00173CD7">
      <w:pPr>
        <w:pStyle w:val="TF"/>
        <w:rPr>
          <w:ins w:id="156" w:author="liguanglei (C)" w:date="2024-02-28T14:08:00Z"/>
          <w:lang w:eastAsia="zh-CN"/>
        </w:rPr>
      </w:pPr>
      <w:ins w:id="157" w:author="liguanglei (C)" w:date="2024-02-28T14:08:00Z">
        <w:r w:rsidRPr="002C6961">
          <w:rPr>
            <w:lang w:eastAsia="zh-CN"/>
          </w:rPr>
          <w:t>Fi</w:t>
        </w:r>
        <w:r w:rsidRPr="00DA36E0">
          <w:rPr>
            <w:lang w:eastAsia="zh-CN"/>
          </w:rPr>
          <w:t>gure 6.</w:t>
        </w:r>
      </w:ins>
      <w:ins w:id="158" w:author="liguanglei (C)" w:date="2024-02-28T14:15:00Z">
        <w:r w:rsidR="007060EB">
          <w:rPr>
            <w:lang w:eastAsia="zh-CN"/>
          </w:rPr>
          <w:t>9</w:t>
        </w:r>
      </w:ins>
      <w:ins w:id="159" w:author="liguanglei (C)" w:date="2024-02-28T14:08:00Z">
        <w:r w:rsidRPr="00DA36E0">
          <w:rPr>
            <w:lang w:eastAsia="zh-CN"/>
          </w:rPr>
          <w:t>.2</w:t>
        </w:r>
      </w:ins>
      <w:ins w:id="160" w:author="liguanglei (C)" w:date="2024-02-28T14:15:00Z">
        <w:r w:rsidR="007060EB">
          <w:rPr>
            <w:lang w:eastAsia="zh-CN"/>
          </w:rPr>
          <w:t>.2</w:t>
        </w:r>
      </w:ins>
      <w:ins w:id="161" w:author="liguanglei (C)" w:date="2024-02-28T14:08:00Z">
        <w:r w:rsidRPr="00DA36E0">
          <w:rPr>
            <w:lang w:eastAsia="zh-CN"/>
          </w:rPr>
          <w:t>-</w:t>
        </w:r>
      </w:ins>
      <w:ins w:id="162" w:author="liguanglei (C)" w:date="2024-02-28T14:15:00Z">
        <w:r w:rsidR="007060EB">
          <w:rPr>
            <w:lang w:eastAsia="zh-CN"/>
          </w:rPr>
          <w:t>1</w:t>
        </w:r>
      </w:ins>
      <w:ins w:id="163" w:author="liguanglei (C)" w:date="2024-02-28T14:08:00Z">
        <w:r w:rsidRPr="00DA36E0">
          <w:rPr>
            <w:lang w:eastAsia="zh-CN"/>
          </w:rPr>
          <w:t>: S1 Handover with LLP and MME relocation</w:t>
        </w:r>
      </w:ins>
    </w:p>
    <w:p w14:paraId="4103D88A" w14:textId="77777777" w:rsidR="00173CD7" w:rsidRPr="00CE3997" w:rsidRDefault="00173CD7" w:rsidP="00173CD7">
      <w:pPr>
        <w:rPr>
          <w:ins w:id="164" w:author="liguanglei (C)" w:date="2024-02-28T14:08:00Z"/>
          <w:lang w:eastAsia="zh-CN"/>
        </w:rPr>
      </w:pPr>
      <w:ins w:id="165" w:author="liguanglei (C)" w:date="2024-02-28T14:08:00Z">
        <w:r w:rsidRPr="00CE3997">
          <w:rPr>
            <w:lang w:eastAsia="zh-CN"/>
          </w:rPr>
          <w:t xml:space="preserve">As well as LLP mapping the eNB ID with </w:t>
        </w:r>
        <w:r w:rsidRPr="006D0D81">
          <w:rPr>
            <w:lang w:eastAsia="zh-CN"/>
          </w:rPr>
          <w:t>LLP ID</w:t>
        </w:r>
        <w:r w:rsidRPr="00CE3997">
          <w:rPr>
            <w:lang w:eastAsia="zh-CN"/>
          </w:rPr>
          <w:t xml:space="preserve"> and mapping eNB UE S1AP ID with LLP S1AP ID in UE level S1 message, the differences with current S1 Handover with MME relocation procedure are listed as follows:</w:t>
        </w:r>
      </w:ins>
    </w:p>
    <w:p w14:paraId="4B970E48" w14:textId="77777777" w:rsidR="00173CD7" w:rsidRPr="00CE3997" w:rsidRDefault="00173CD7" w:rsidP="00173CD7">
      <w:pPr>
        <w:pStyle w:val="B1"/>
        <w:numPr>
          <w:ilvl w:val="0"/>
          <w:numId w:val="35"/>
        </w:numPr>
        <w:rPr>
          <w:ins w:id="166" w:author="liguanglei (C)" w:date="2024-02-28T14:08:00Z"/>
          <w:lang w:eastAsia="zh-CN"/>
        </w:rPr>
      </w:pPr>
      <w:ins w:id="167" w:author="liguanglei (C)" w:date="2024-02-28T14:08:00Z">
        <w:r w:rsidRPr="00CE3997">
          <w:rPr>
            <w:lang w:eastAsia="zh-CN"/>
          </w:rPr>
          <w:t>Steps 1-5: After the LLP receives the Handover Required message from Target eNB in step 2, the LPP determines that the Target eNB is not under this LLP</w:t>
        </w:r>
        <w:r>
          <w:rPr>
            <w:lang w:eastAsia="zh-CN"/>
          </w:rPr>
          <w:t>’</w:t>
        </w:r>
        <w:r w:rsidRPr="00CE3997">
          <w:rPr>
            <w:lang w:eastAsia="zh-CN"/>
          </w:rPr>
          <w:t>s management, it does not replace the Target eNB ID with LLP ID, and sends the message to Source MME in step 3.</w:t>
        </w:r>
      </w:ins>
    </w:p>
    <w:p w14:paraId="7D0BCC6D" w14:textId="77777777" w:rsidR="00173CD7" w:rsidRPr="00CE3997" w:rsidRDefault="00173CD7" w:rsidP="00173CD7">
      <w:pPr>
        <w:pStyle w:val="B1"/>
        <w:ind w:left="644" w:firstLine="0"/>
        <w:rPr>
          <w:ins w:id="168" w:author="liguanglei (C)" w:date="2024-02-28T14:08:00Z"/>
          <w:lang w:eastAsia="zh-CN"/>
        </w:rPr>
      </w:pPr>
      <w:ins w:id="169" w:author="liguanglei (C)" w:date="2024-02-28T14:08:00Z">
        <w:r w:rsidRPr="00CE3997">
          <w:rPr>
            <w:lang w:eastAsia="zh-CN"/>
          </w:rPr>
          <w:t>Based on the target TAI and target eNB ID (</w:t>
        </w:r>
        <w:r w:rsidRPr="00DB3E02">
          <w:rPr>
            <w:lang w:eastAsia="zh-CN"/>
          </w:rPr>
          <w:t>which is not</w:t>
        </w:r>
        <w:r w:rsidRPr="00CE3997">
          <w:rPr>
            <w:lang w:eastAsia="zh-CN"/>
          </w:rPr>
          <w:t xml:space="preserve"> </w:t>
        </w:r>
        <w:r w:rsidRPr="00DB3E02">
          <w:rPr>
            <w:lang w:eastAsia="zh-CN"/>
          </w:rPr>
          <w:t>the LLP ID)</w:t>
        </w:r>
        <w:r w:rsidRPr="00CE3997">
          <w:rPr>
            <w:lang w:eastAsia="zh-CN"/>
          </w:rPr>
          <w:t>, the source MME can deduce it is S1 Handover with regenerative satellite access using the LLP and both MME and LLP relocation is needed, step 4a and step 5 is same with current MME relocation procedure.</w:t>
        </w:r>
      </w:ins>
    </w:p>
    <w:p w14:paraId="48AE5D7F" w14:textId="77777777" w:rsidR="00173CD7" w:rsidRPr="00CE3997" w:rsidRDefault="00173CD7" w:rsidP="00173CD7">
      <w:pPr>
        <w:pStyle w:val="B1"/>
        <w:numPr>
          <w:ilvl w:val="0"/>
          <w:numId w:val="35"/>
        </w:numPr>
        <w:rPr>
          <w:ins w:id="170" w:author="liguanglei (C)" w:date="2024-02-28T14:08:00Z"/>
          <w:lang w:eastAsia="zh-CN"/>
        </w:rPr>
      </w:pPr>
      <w:ins w:id="171" w:author="liguanglei (C)" w:date="2024-02-28T14:08:00Z">
        <w:r w:rsidRPr="00CE3997">
          <w:rPr>
            <w:lang w:eastAsia="zh-CN"/>
          </w:rPr>
          <w:lastRenderedPageBreak/>
          <w:t>Steps 6a-6c: Based on the target TAI, the Target MME send the Handover Request to the Target LLP in step 6a. After the Target LLP receives the Handover Request, based on EPS bearers to setup, the target LLP allocates UL LLP tunnels resources and replace the S-GW tunnel information with the allocated the LLP tunnel information. The target LLP then sends the Handover Request to the Target eNB.</w:t>
        </w:r>
      </w:ins>
    </w:p>
    <w:p w14:paraId="64459A31" w14:textId="77777777" w:rsidR="00173CD7" w:rsidRPr="00CE3997" w:rsidRDefault="00173CD7" w:rsidP="00173CD7">
      <w:pPr>
        <w:pStyle w:val="B1"/>
        <w:numPr>
          <w:ilvl w:val="0"/>
          <w:numId w:val="35"/>
        </w:numPr>
        <w:rPr>
          <w:ins w:id="172" w:author="liguanglei (C)" w:date="2024-02-28T14:08:00Z"/>
          <w:lang w:eastAsia="zh-CN"/>
        </w:rPr>
      </w:pPr>
      <w:ins w:id="173" w:author="liguanglei (C)" w:date="2024-02-28T14:08:00Z">
        <w:r w:rsidRPr="00CE3997">
          <w:rPr>
            <w:lang w:eastAsia="zh-CN"/>
          </w:rPr>
          <w:t>Steps 7a-7c: The target eNB sends the Handover Request Ack to the Target LLP in step 7a, based on the EPS Bearers to setup in the message, the LLP allocates DL LLP tunnel resources and replaces RAN tunnel information with the DL LLP tunnel information. The Target LLP then sends the Handover Request Ack message to the Target MME.</w:t>
        </w:r>
      </w:ins>
    </w:p>
    <w:p w14:paraId="7CF2DE26" w14:textId="6F63E74A" w:rsidR="006321A2" w:rsidRPr="006321A2" w:rsidRDefault="00173CD7">
      <w:pPr>
        <w:pStyle w:val="B1"/>
        <w:numPr>
          <w:ilvl w:val="0"/>
          <w:numId w:val="35"/>
        </w:numPr>
        <w:rPr>
          <w:lang w:eastAsia="zh-CN"/>
        </w:rPr>
        <w:pPrChange w:id="174" w:author="liguanglei (C)" w:date="2024-02-28T14:14:00Z">
          <w:pPr>
            <w:pStyle w:val="B1"/>
            <w:ind w:left="0" w:firstLine="0"/>
          </w:pPr>
        </w:pPrChange>
      </w:pPr>
      <w:ins w:id="175" w:author="liguanglei (C)" w:date="2024-02-28T14:08:00Z">
        <w:r w:rsidRPr="00CE3997">
          <w:rPr>
            <w:lang w:eastAsia="zh-CN"/>
          </w:rPr>
          <w:t>Steps 8-14: Same with current S1 Handover with MME relocation procedure with the difference that LLP transfers UE level S1 messages between RAN and MME and performs eNB ID and eNB UE SA1AP ID mapping.</w:t>
        </w:r>
      </w:ins>
    </w:p>
    <w:p w14:paraId="07DD653E" w14:textId="77777777" w:rsidR="005819BC" w:rsidRDefault="005819BC" w:rsidP="005819BC">
      <w:pPr>
        <w:pStyle w:val="3"/>
      </w:pPr>
      <w:bookmarkStart w:id="176" w:name="_Toc157596933"/>
      <w:bookmarkStart w:id="177" w:name="_Toc158028911"/>
      <w:r w:rsidRPr="0006378A">
        <w:t>6.</w:t>
      </w:r>
      <w:r>
        <w:t>9</w:t>
      </w:r>
      <w:r w:rsidRPr="0006378A">
        <w:t>.</w:t>
      </w:r>
      <w:r>
        <w:t>3</w:t>
      </w:r>
      <w:r w:rsidRPr="0006378A">
        <w:tab/>
        <w:t xml:space="preserve">Impacts </w:t>
      </w:r>
      <w:r>
        <w:t>to</w:t>
      </w:r>
      <w:r w:rsidRPr="0006378A">
        <w:t xml:space="preserve"> </w:t>
      </w:r>
      <w:r>
        <w:t>Services, Entities and I</w:t>
      </w:r>
      <w:r w:rsidRPr="0006378A">
        <w:t>nterfaces</w:t>
      </w:r>
      <w:bookmarkEnd w:id="176"/>
      <w:bookmarkEnd w:id="177"/>
    </w:p>
    <w:p w14:paraId="5381B5BE" w14:textId="21BA4E5B" w:rsidR="005819BC" w:rsidRDefault="005819BC" w:rsidP="005819BC">
      <w:pPr>
        <w:rPr>
          <w:rFonts w:eastAsia="等线"/>
        </w:rPr>
      </w:pPr>
      <w:r>
        <w:rPr>
          <w:rFonts w:eastAsia="等线"/>
        </w:rPr>
        <w:t>There is no impact to the existing NFs or Entities (e.g. gNB, AMF, SMF). However, the proposed solution needs to deploy two new NFs</w:t>
      </w:r>
      <w:ins w:id="178" w:author="liguanglei (C)" w:date="2024-02-28T14:17:00Z">
        <w:r w:rsidR="004A0A87">
          <w:rPr>
            <w:rFonts w:eastAsia="等线"/>
          </w:rPr>
          <w:t xml:space="preserve"> if </w:t>
        </w:r>
      </w:ins>
      <w:ins w:id="179" w:author="liguanglei (C)" w:date="2024-02-28T14:18:00Z">
        <w:r w:rsidR="004A0A87">
          <w:rPr>
            <w:rFonts w:eastAsia="等线"/>
          </w:rPr>
          <w:t>it is RAN agent and Proxy RAN node to deploy</w:t>
        </w:r>
      </w:ins>
      <w:r>
        <w:rPr>
          <w:rFonts w:eastAsia="等线"/>
        </w:rPr>
        <w:t>, as the following:</w:t>
      </w:r>
    </w:p>
    <w:p w14:paraId="32261909" w14:textId="77777777" w:rsidR="005819BC" w:rsidRPr="00F70D99" w:rsidRDefault="005819BC" w:rsidP="005819BC">
      <w:pPr>
        <w:rPr>
          <w:rFonts w:eastAsia="等线"/>
          <w:b/>
          <w:bCs/>
        </w:rPr>
      </w:pPr>
      <w:r w:rsidRPr="00F70D99">
        <w:rPr>
          <w:rFonts w:eastAsia="等线"/>
          <w:b/>
          <w:bCs/>
        </w:rPr>
        <w:t>RAN agent:</w:t>
      </w:r>
    </w:p>
    <w:p w14:paraId="7A9B2E08" w14:textId="77777777" w:rsidR="005819BC" w:rsidRDefault="005819BC" w:rsidP="005819BC">
      <w:pPr>
        <w:pStyle w:val="B1"/>
        <w:rPr>
          <w:rFonts w:eastAsia="等线"/>
        </w:rPr>
      </w:pPr>
      <w:r>
        <w:rPr>
          <w:rFonts w:eastAsia="等线"/>
        </w:rPr>
        <w:t>-</w:t>
      </w:r>
      <w:r>
        <w:rPr>
          <w:rFonts w:eastAsia="等线"/>
        </w:rPr>
        <w:tab/>
        <w:t>New NF, which is located near the satellite ground station. The functionalities can be referred to clause 6.9.1.</w:t>
      </w:r>
    </w:p>
    <w:p w14:paraId="2E41D8DA" w14:textId="77777777" w:rsidR="005819BC" w:rsidRPr="00F70D99" w:rsidRDefault="005819BC" w:rsidP="005819BC">
      <w:pPr>
        <w:rPr>
          <w:rFonts w:eastAsia="等线"/>
          <w:b/>
          <w:bCs/>
        </w:rPr>
      </w:pPr>
      <w:r w:rsidRPr="00F70D99">
        <w:rPr>
          <w:rFonts w:eastAsia="等线"/>
          <w:b/>
          <w:bCs/>
        </w:rPr>
        <w:t>Proxy RAN node:</w:t>
      </w:r>
    </w:p>
    <w:p w14:paraId="2F28E50F" w14:textId="77777777" w:rsidR="005819BC" w:rsidRDefault="005819BC" w:rsidP="005819BC">
      <w:pPr>
        <w:pStyle w:val="B1"/>
        <w:rPr>
          <w:rFonts w:eastAsia="等线"/>
        </w:rPr>
      </w:pPr>
      <w:r>
        <w:rPr>
          <w:rFonts w:eastAsia="等线"/>
        </w:rPr>
        <w:t>-</w:t>
      </w:r>
      <w:r>
        <w:rPr>
          <w:rFonts w:eastAsia="等线"/>
        </w:rPr>
        <w:tab/>
        <w:t>New NF, which is co-located with RAN agent. The functionalities can be referred to clause 6.9.1.</w:t>
      </w:r>
    </w:p>
    <w:p w14:paraId="4EE83D53" w14:textId="77777777" w:rsidR="005819BC" w:rsidRPr="00F70D99" w:rsidRDefault="005819BC" w:rsidP="005819BC">
      <w:pPr>
        <w:rPr>
          <w:rFonts w:eastAsia="等线"/>
          <w:b/>
          <w:bCs/>
        </w:rPr>
      </w:pPr>
      <w:r w:rsidRPr="00F70D99">
        <w:rPr>
          <w:rFonts w:eastAsia="等线"/>
          <w:b/>
          <w:bCs/>
        </w:rPr>
        <w:t>Nx interface:</w:t>
      </w:r>
    </w:p>
    <w:p w14:paraId="3E8580EE" w14:textId="77777777" w:rsidR="005819BC" w:rsidRDefault="005819BC" w:rsidP="005819BC">
      <w:pPr>
        <w:pStyle w:val="B1"/>
        <w:rPr>
          <w:rFonts w:eastAsia="等线"/>
        </w:rPr>
      </w:pPr>
      <w:r>
        <w:rPr>
          <w:rFonts w:eastAsia="等线"/>
        </w:rPr>
        <w:t>-</w:t>
      </w:r>
      <w:r>
        <w:rPr>
          <w:rFonts w:eastAsia="等线"/>
        </w:rPr>
        <w:tab/>
        <w:t>New interface, which is used to provide N3 and N3' tunnel information to the proxy RAN node by RAN agent.</w:t>
      </w:r>
    </w:p>
    <w:p w14:paraId="22AFF3E5" w14:textId="77777777" w:rsidR="005819BC" w:rsidRPr="00F70D99" w:rsidRDefault="005819BC" w:rsidP="005819BC">
      <w:pPr>
        <w:rPr>
          <w:rFonts w:eastAsia="等线"/>
          <w:b/>
          <w:bCs/>
        </w:rPr>
      </w:pPr>
      <w:r w:rsidRPr="00F70D99">
        <w:rPr>
          <w:rFonts w:eastAsia="等线"/>
          <w:b/>
          <w:bCs/>
        </w:rPr>
        <w:t>N2'/N3' interface:</w:t>
      </w:r>
    </w:p>
    <w:p w14:paraId="532C4BF7" w14:textId="4AE2051C" w:rsidR="005819BC" w:rsidRDefault="005819BC" w:rsidP="005819BC">
      <w:pPr>
        <w:pStyle w:val="B1"/>
        <w:rPr>
          <w:ins w:id="180" w:author="liguanglei (C)" w:date="2024-02-28T14:18:00Z"/>
          <w:rFonts w:eastAsia="等线"/>
        </w:rPr>
      </w:pPr>
      <w:r>
        <w:rPr>
          <w:rFonts w:eastAsia="等线"/>
        </w:rPr>
        <w:t>-</w:t>
      </w:r>
      <w:r>
        <w:rPr>
          <w:rFonts w:eastAsia="等线"/>
        </w:rPr>
        <w:tab/>
        <w:t>Can reuse the functionality of N2/N3 interface.</w:t>
      </w:r>
    </w:p>
    <w:p w14:paraId="5BEACDA6" w14:textId="4DC69E47" w:rsidR="00DA0447" w:rsidRDefault="00936E5B" w:rsidP="00936E5B">
      <w:pPr>
        <w:pStyle w:val="B1"/>
        <w:ind w:left="0" w:firstLine="0"/>
        <w:rPr>
          <w:ins w:id="181" w:author="liguanglei (C)" w:date="2024-02-28T14:19:00Z"/>
          <w:rFonts w:eastAsia="等线"/>
        </w:rPr>
      </w:pPr>
      <w:ins w:id="182" w:author="liguanglei (C)" w:date="2024-02-28T14:18:00Z">
        <w:r>
          <w:rPr>
            <w:rFonts w:eastAsia="等线"/>
          </w:rPr>
          <w:t xml:space="preserve">If it is </w:t>
        </w:r>
      </w:ins>
      <w:ins w:id="183" w:author="liguanglei (C)" w:date="2024-02-28T14:21:00Z">
        <w:r w:rsidR="00C36625">
          <w:rPr>
            <w:rFonts w:eastAsia="等线"/>
          </w:rPr>
          <w:t xml:space="preserve">the </w:t>
        </w:r>
      </w:ins>
      <w:ins w:id="184" w:author="liguanglei (C)" w:date="2024-02-28T14:19:00Z">
        <w:r w:rsidR="003114E9">
          <w:rPr>
            <w:rFonts w:eastAsia="等线"/>
          </w:rPr>
          <w:t xml:space="preserve">LLP </w:t>
        </w:r>
      </w:ins>
      <w:ins w:id="185" w:author="liguanglei (C)" w:date="2024-02-28T14:18:00Z">
        <w:r>
          <w:rPr>
            <w:rFonts w:eastAsia="等线"/>
          </w:rPr>
          <w:t>to deploy</w:t>
        </w:r>
      </w:ins>
      <w:ins w:id="186" w:author="liguanglei (C)" w:date="2024-02-28T14:19:00Z">
        <w:r w:rsidR="003114E9">
          <w:rPr>
            <w:rFonts w:eastAsia="等线"/>
          </w:rPr>
          <w:t xml:space="preserve">, </w:t>
        </w:r>
        <w:r w:rsidR="00F57A77">
          <w:rPr>
            <w:rFonts w:eastAsia="等线"/>
          </w:rPr>
          <w:t>the impacts are listed as following:</w:t>
        </w:r>
      </w:ins>
    </w:p>
    <w:p w14:paraId="706587EE" w14:textId="77777777" w:rsidR="00ED7CE1" w:rsidRPr="00ED7CE1" w:rsidRDefault="00ED7CE1" w:rsidP="00ED7CE1">
      <w:pPr>
        <w:rPr>
          <w:ins w:id="187" w:author="liguanglei (C)" w:date="2024-02-28T14:20:00Z"/>
          <w:b/>
          <w:bCs/>
          <w:lang w:eastAsia="zh-CN"/>
        </w:rPr>
      </w:pPr>
      <w:ins w:id="188" w:author="liguanglei (C)" w:date="2024-02-28T14:20:00Z">
        <w:r w:rsidRPr="00ED7CE1">
          <w:rPr>
            <w:b/>
            <w:bCs/>
            <w:lang w:eastAsia="zh-CN"/>
          </w:rPr>
          <w:t xml:space="preserve">Link Layer Proxy: </w:t>
        </w:r>
      </w:ins>
    </w:p>
    <w:p w14:paraId="3D9C22E2" w14:textId="3D9422C1" w:rsidR="00F57A77" w:rsidRPr="00B71FE0" w:rsidDel="00B71FE0" w:rsidRDefault="00ED7CE1" w:rsidP="001F5D72">
      <w:pPr>
        <w:pStyle w:val="B1"/>
        <w:rPr>
          <w:del w:id="189" w:author="liguanglei (C)" w:date="2024-02-28T14:21:00Z"/>
          <w:lang w:eastAsia="zh-CN"/>
          <w:rPrChange w:id="190" w:author="liguanglei (C)" w:date="2024-02-28T14:21:00Z">
            <w:rPr>
              <w:del w:id="191" w:author="liguanglei (C)" w:date="2024-02-28T14:21:00Z"/>
              <w:rFonts w:eastAsia="等线"/>
            </w:rPr>
          </w:rPrChange>
        </w:rPr>
      </w:pPr>
      <w:ins w:id="192" w:author="liguanglei (C)" w:date="2024-02-28T14:20:00Z">
        <w:r w:rsidRPr="00CE3997">
          <w:rPr>
            <w:lang w:eastAsia="zh-CN"/>
          </w:rPr>
          <w:t xml:space="preserve">- </w:t>
        </w:r>
        <w:r w:rsidRPr="00CE3997">
          <w:rPr>
            <w:lang w:eastAsia="zh-CN"/>
          </w:rPr>
          <w:tab/>
          <w:t>New NF, located in Core Network on the ground with 1:1 mapping relationship with MME/AMF set, decoupled from the NTN gateway locations. Functionality of the LLP is described in the solution</w:t>
        </w:r>
        <w:r w:rsidRPr="00CE3997">
          <w:t>.</w:t>
        </w:r>
      </w:ins>
    </w:p>
    <w:p w14:paraId="27BCB061" w14:textId="77777777" w:rsidR="00FE078D" w:rsidRPr="00CE3997" w:rsidRDefault="00FE078D" w:rsidP="00FE07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E3997">
        <w:rPr>
          <w:rFonts w:ascii="Arial" w:hAnsi="Arial" w:cs="Arial"/>
          <w:color w:val="FF0000"/>
          <w:sz w:val="28"/>
          <w:szCs w:val="28"/>
        </w:rPr>
        <w:t xml:space="preserve">* * * * </w:t>
      </w:r>
      <w:r w:rsidRPr="00CE3997">
        <w:rPr>
          <w:rFonts w:ascii="Arial" w:hAnsi="Arial" w:cs="Arial"/>
          <w:color w:val="FF0000"/>
          <w:sz w:val="28"/>
          <w:szCs w:val="28"/>
          <w:lang w:eastAsia="zh-CN"/>
        </w:rPr>
        <w:t>End of changes</w:t>
      </w:r>
      <w:r w:rsidRPr="00CE3997">
        <w:rPr>
          <w:rFonts w:ascii="Arial" w:hAnsi="Arial" w:cs="Arial"/>
          <w:color w:val="FF0000"/>
          <w:sz w:val="28"/>
          <w:szCs w:val="28"/>
        </w:rPr>
        <w:t xml:space="preserve"> * * * *</w:t>
      </w:r>
    </w:p>
    <w:bookmarkEnd w:id="43"/>
    <w:bookmarkEnd w:id="44"/>
    <w:bookmarkEnd w:id="45"/>
    <w:bookmarkEnd w:id="46"/>
    <w:bookmarkEnd w:id="47"/>
    <w:p w14:paraId="398DEDE5" w14:textId="23412DC5" w:rsidR="00D432D0" w:rsidRPr="00571742" w:rsidRDefault="00D432D0" w:rsidP="00571742">
      <w:pPr>
        <w:pStyle w:val="B1"/>
        <w:rPr>
          <w:lang w:eastAsia="zh-CN"/>
        </w:rPr>
      </w:pPr>
    </w:p>
    <w:sectPr w:rsidR="00D432D0" w:rsidRPr="0057174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69FE3" w14:textId="77777777" w:rsidR="00DF4F39" w:rsidRDefault="00DF4F39">
      <w:r>
        <w:separator/>
      </w:r>
    </w:p>
  </w:endnote>
  <w:endnote w:type="continuationSeparator" w:id="0">
    <w:p w14:paraId="4FDA9540" w14:textId="77777777" w:rsidR="00DF4F39" w:rsidRDefault="00DF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CE18" w14:textId="77777777" w:rsidR="00DF4F39" w:rsidRDefault="00DF4F39">
      <w:r>
        <w:separator/>
      </w:r>
    </w:p>
  </w:footnote>
  <w:footnote w:type="continuationSeparator" w:id="0">
    <w:p w14:paraId="259FCE1B" w14:textId="77777777" w:rsidR="00DF4F39" w:rsidRDefault="00DF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2A3A55" w:rsidRDefault="002A3A5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6B32EF4"/>
    <w:multiLevelType w:val="hybridMultilevel"/>
    <w:tmpl w:val="05387A76"/>
    <w:lvl w:ilvl="0" w:tplc="29C0282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94654"/>
    <w:multiLevelType w:val="hybridMultilevel"/>
    <w:tmpl w:val="DD0A41C4"/>
    <w:lvl w:ilvl="0" w:tplc="44747FA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9A2C54"/>
    <w:multiLevelType w:val="hybridMultilevel"/>
    <w:tmpl w:val="34809C60"/>
    <w:lvl w:ilvl="0" w:tplc="303CC50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4B5B89"/>
    <w:multiLevelType w:val="hybridMultilevel"/>
    <w:tmpl w:val="2B9437F6"/>
    <w:lvl w:ilvl="0" w:tplc="75ACD2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ECC2E48"/>
    <w:multiLevelType w:val="hybridMultilevel"/>
    <w:tmpl w:val="71983622"/>
    <w:lvl w:ilvl="0" w:tplc="9426E7B0">
      <w:start w:val="15"/>
      <w:numFmt w:val="bullet"/>
      <w:lvlText w:val="-"/>
      <w:lvlJc w:val="left"/>
      <w:pPr>
        <w:ind w:left="420" w:hanging="42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D0703C"/>
    <w:multiLevelType w:val="hybridMultilevel"/>
    <w:tmpl w:val="D91ED67C"/>
    <w:lvl w:ilvl="0" w:tplc="3A1CA7AA">
      <w:start w:val="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4126C7"/>
    <w:multiLevelType w:val="hybridMultilevel"/>
    <w:tmpl w:val="60A64BD0"/>
    <w:lvl w:ilvl="0" w:tplc="1F3A645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EA64EDC"/>
    <w:multiLevelType w:val="hybridMultilevel"/>
    <w:tmpl w:val="44D04C3A"/>
    <w:lvl w:ilvl="0" w:tplc="9C32D8FA">
      <w:start w:val="1"/>
      <w:numFmt w:val="bullet"/>
      <w:lvlText w:val="•"/>
      <w:lvlJc w:val="left"/>
      <w:pPr>
        <w:tabs>
          <w:tab w:val="num" w:pos="720"/>
        </w:tabs>
        <w:ind w:left="720" w:hanging="360"/>
      </w:pPr>
      <w:rPr>
        <w:rFonts w:ascii="Arial" w:hAnsi="Arial" w:hint="default"/>
      </w:rPr>
    </w:lvl>
    <w:lvl w:ilvl="1" w:tplc="9AA08112" w:tentative="1">
      <w:start w:val="1"/>
      <w:numFmt w:val="bullet"/>
      <w:lvlText w:val="•"/>
      <w:lvlJc w:val="left"/>
      <w:pPr>
        <w:tabs>
          <w:tab w:val="num" w:pos="1440"/>
        </w:tabs>
        <w:ind w:left="1440" w:hanging="360"/>
      </w:pPr>
      <w:rPr>
        <w:rFonts w:ascii="Arial" w:hAnsi="Arial" w:hint="default"/>
      </w:rPr>
    </w:lvl>
    <w:lvl w:ilvl="2" w:tplc="2FD205C0" w:tentative="1">
      <w:start w:val="1"/>
      <w:numFmt w:val="bullet"/>
      <w:lvlText w:val="•"/>
      <w:lvlJc w:val="left"/>
      <w:pPr>
        <w:tabs>
          <w:tab w:val="num" w:pos="2160"/>
        </w:tabs>
        <w:ind w:left="2160" w:hanging="360"/>
      </w:pPr>
      <w:rPr>
        <w:rFonts w:ascii="Arial" w:hAnsi="Arial" w:hint="default"/>
      </w:rPr>
    </w:lvl>
    <w:lvl w:ilvl="3" w:tplc="158E4672" w:tentative="1">
      <w:start w:val="1"/>
      <w:numFmt w:val="bullet"/>
      <w:lvlText w:val="•"/>
      <w:lvlJc w:val="left"/>
      <w:pPr>
        <w:tabs>
          <w:tab w:val="num" w:pos="2880"/>
        </w:tabs>
        <w:ind w:left="2880" w:hanging="360"/>
      </w:pPr>
      <w:rPr>
        <w:rFonts w:ascii="Arial" w:hAnsi="Arial" w:hint="default"/>
      </w:rPr>
    </w:lvl>
    <w:lvl w:ilvl="4" w:tplc="17F45A5C" w:tentative="1">
      <w:start w:val="1"/>
      <w:numFmt w:val="bullet"/>
      <w:lvlText w:val="•"/>
      <w:lvlJc w:val="left"/>
      <w:pPr>
        <w:tabs>
          <w:tab w:val="num" w:pos="3600"/>
        </w:tabs>
        <w:ind w:left="3600" w:hanging="360"/>
      </w:pPr>
      <w:rPr>
        <w:rFonts w:ascii="Arial" w:hAnsi="Arial" w:hint="default"/>
      </w:rPr>
    </w:lvl>
    <w:lvl w:ilvl="5" w:tplc="09A0BAAE" w:tentative="1">
      <w:start w:val="1"/>
      <w:numFmt w:val="bullet"/>
      <w:lvlText w:val="•"/>
      <w:lvlJc w:val="left"/>
      <w:pPr>
        <w:tabs>
          <w:tab w:val="num" w:pos="4320"/>
        </w:tabs>
        <w:ind w:left="4320" w:hanging="360"/>
      </w:pPr>
      <w:rPr>
        <w:rFonts w:ascii="Arial" w:hAnsi="Arial" w:hint="default"/>
      </w:rPr>
    </w:lvl>
    <w:lvl w:ilvl="6" w:tplc="2354B9D8" w:tentative="1">
      <w:start w:val="1"/>
      <w:numFmt w:val="bullet"/>
      <w:lvlText w:val="•"/>
      <w:lvlJc w:val="left"/>
      <w:pPr>
        <w:tabs>
          <w:tab w:val="num" w:pos="5040"/>
        </w:tabs>
        <w:ind w:left="5040" w:hanging="360"/>
      </w:pPr>
      <w:rPr>
        <w:rFonts w:ascii="Arial" w:hAnsi="Arial" w:hint="default"/>
      </w:rPr>
    </w:lvl>
    <w:lvl w:ilvl="7" w:tplc="318E8562" w:tentative="1">
      <w:start w:val="1"/>
      <w:numFmt w:val="bullet"/>
      <w:lvlText w:val="•"/>
      <w:lvlJc w:val="left"/>
      <w:pPr>
        <w:tabs>
          <w:tab w:val="num" w:pos="5760"/>
        </w:tabs>
        <w:ind w:left="5760" w:hanging="360"/>
      </w:pPr>
      <w:rPr>
        <w:rFonts w:ascii="Arial" w:hAnsi="Arial" w:hint="default"/>
      </w:rPr>
    </w:lvl>
    <w:lvl w:ilvl="8" w:tplc="86DAC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7" w15:restartNumberingAfterBreak="0">
    <w:nsid w:val="3735328A"/>
    <w:multiLevelType w:val="hybridMultilevel"/>
    <w:tmpl w:val="6C8A4E9A"/>
    <w:lvl w:ilvl="0" w:tplc="2020CE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A56046"/>
    <w:multiLevelType w:val="hybridMultilevel"/>
    <w:tmpl w:val="55C608C6"/>
    <w:lvl w:ilvl="0" w:tplc="F440C40A">
      <w:start w:val="1"/>
      <w:numFmt w:val="bullet"/>
      <w:lvlText w:val="-"/>
      <w:lvlJc w:val="left"/>
      <w:pPr>
        <w:tabs>
          <w:tab w:val="num" w:pos="720"/>
        </w:tabs>
        <w:ind w:left="720" w:hanging="360"/>
      </w:pPr>
      <w:rPr>
        <w:rFonts w:ascii="宋体" w:hAnsi="宋体" w:hint="default"/>
      </w:rPr>
    </w:lvl>
    <w:lvl w:ilvl="1" w:tplc="3474D266" w:tentative="1">
      <w:start w:val="1"/>
      <w:numFmt w:val="bullet"/>
      <w:lvlText w:val="-"/>
      <w:lvlJc w:val="left"/>
      <w:pPr>
        <w:tabs>
          <w:tab w:val="num" w:pos="1440"/>
        </w:tabs>
        <w:ind w:left="1440" w:hanging="360"/>
      </w:pPr>
      <w:rPr>
        <w:rFonts w:ascii="宋体" w:hAnsi="宋体" w:hint="default"/>
      </w:rPr>
    </w:lvl>
    <w:lvl w:ilvl="2" w:tplc="297853AC">
      <w:start w:val="1"/>
      <w:numFmt w:val="bullet"/>
      <w:lvlText w:val="-"/>
      <w:lvlJc w:val="left"/>
      <w:pPr>
        <w:tabs>
          <w:tab w:val="num" w:pos="2160"/>
        </w:tabs>
        <w:ind w:left="2160" w:hanging="360"/>
      </w:pPr>
      <w:rPr>
        <w:rFonts w:ascii="宋体" w:hAnsi="宋体" w:hint="default"/>
      </w:rPr>
    </w:lvl>
    <w:lvl w:ilvl="3" w:tplc="6A3AB64A" w:tentative="1">
      <w:start w:val="1"/>
      <w:numFmt w:val="bullet"/>
      <w:lvlText w:val="-"/>
      <w:lvlJc w:val="left"/>
      <w:pPr>
        <w:tabs>
          <w:tab w:val="num" w:pos="2880"/>
        </w:tabs>
        <w:ind w:left="2880" w:hanging="360"/>
      </w:pPr>
      <w:rPr>
        <w:rFonts w:ascii="宋体" w:hAnsi="宋体" w:hint="default"/>
      </w:rPr>
    </w:lvl>
    <w:lvl w:ilvl="4" w:tplc="B234EB1E" w:tentative="1">
      <w:start w:val="1"/>
      <w:numFmt w:val="bullet"/>
      <w:lvlText w:val="-"/>
      <w:lvlJc w:val="left"/>
      <w:pPr>
        <w:tabs>
          <w:tab w:val="num" w:pos="3600"/>
        </w:tabs>
        <w:ind w:left="3600" w:hanging="360"/>
      </w:pPr>
      <w:rPr>
        <w:rFonts w:ascii="宋体" w:hAnsi="宋体" w:hint="default"/>
      </w:rPr>
    </w:lvl>
    <w:lvl w:ilvl="5" w:tplc="73A892F4" w:tentative="1">
      <w:start w:val="1"/>
      <w:numFmt w:val="bullet"/>
      <w:lvlText w:val="-"/>
      <w:lvlJc w:val="left"/>
      <w:pPr>
        <w:tabs>
          <w:tab w:val="num" w:pos="4320"/>
        </w:tabs>
        <w:ind w:left="4320" w:hanging="360"/>
      </w:pPr>
      <w:rPr>
        <w:rFonts w:ascii="宋体" w:hAnsi="宋体" w:hint="default"/>
      </w:rPr>
    </w:lvl>
    <w:lvl w:ilvl="6" w:tplc="2A6247B4" w:tentative="1">
      <w:start w:val="1"/>
      <w:numFmt w:val="bullet"/>
      <w:lvlText w:val="-"/>
      <w:lvlJc w:val="left"/>
      <w:pPr>
        <w:tabs>
          <w:tab w:val="num" w:pos="5040"/>
        </w:tabs>
        <w:ind w:left="5040" w:hanging="360"/>
      </w:pPr>
      <w:rPr>
        <w:rFonts w:ascii="宋体" w:hAnsi="宋体" w:hint="default"/>
      </w:rPr>
    </w:lvl>
    <w:lvl w:ilvl="7" w:tplc="43323580" w:tentative="1">
      <w:start w:val="1"/>
      <w:numFmt w:val="bullet"/>
      <w:lvlText w:val="-"/>
      <w:lvlJc w:val="left"/>
      <w:pPr>
        <w:tabs>
          <w:tab w:val="num" w:pos="5760"/>
        </w:tabs>
        <w:ind w:left="5760" w:hanging="360"/>
      </w:pPr>
      <w:rPr>
        <w:rFonts w:ascii="宋体" w:hAnsi="宋体" w:hint="default"/>
      </w:rPr>
    </w:lvl>
    <w:lvl w:ilvl="8" w:tplc="C63A2D42"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A732F78"/>
    <w:multiLevelType w:val="hybridMultilevel"/>
    <w:tmpl w:val="AC42D8F8"/>
    <w:lvl w:ilvl="0" w:tplc="1948492E">
      <w:start w:val="1"/>
      <w:numFmt w:val="bullet"/>
      <w:lvlText w:val=""/>
      <w:lvlJc w:val="left"/>
      <w:pPr>
        <w:tabs>
          <w:tab w:val="num" w:pos="720"/>
        </w:tabs>
        <w:ind w:left="720" w:hanging="360"/>
      </w:pPr>
      <w:rPr>
        <w:rFonts w:ascii="Wingdings" w:hAnsi="Wingdings" w:hint="default"/>
      </w:rPr>
    </w:lvl>
    <w:lvl w:ilvl="1" w:tplc="B716535A">
      <w:start w:val="1"/>
      <w:numFmt w:val="bullet"/>
      <w:lvlText w:val=""/>
      <w:lvlJc w:val="left"/>
      <w:pPr>
        <w:tabs>
          <w:tab w:val="num" w:pos="1440"/>
        </w:tabs>
        <w:ind w:left="1440" w:hanging="360"/>
      </w:pPr>
      <w:rPr>
        <w:rFonts w:ascii="Wingdings" w:hAnsi="Wingdings" w:hint="default"/>
      </w:rPr>
    </w:lvl>
    <w:lvl w:ilvl="2" w:tplc="048E265E">
      <w:numFmt w:val="bullet"/>
      <w:lvlText w:val=""/>
      <w:lvlJc w:val="left"/>
      <w:pPr>
        <w:tabs>
          <w:tab w:val="num" w:pos="2160"/>
        </w:tabs>
        <w:ind w:left="2160" w:hanging="360"/>
      </w:pPr>
      <w:rPr>
        <w:rFonts w:ascii="Wingdings" w:hAnsi="Wingdings" w:hint="default"/>
      </w:rPr>
    </w:lvl>
    <w:lvl w:ilvl="3" w:tplc="3B442144" w:tentative="1">
      <w:start w:val="1"/>
      <w:numFmt w:val="bullet"/>
      <w:lvlText w:val=""/>
      <w:lvlJc w:val="left"/>
      <w:pPr>
        <w:tabs>
          <w:tab w:val="num" w:pos="2880"/>
        </w:tabs>
        <w:ind w:left="2880" w:hanging="360"/>
      </w:pPr>
      <w:rPr>
        <w:rFonts w:ascii="Wingdings" w:hAnsi="Wingdings" w:hint="default"/>
      </w:rPr>
    </w:lvl>
    <w:lvl w:ilvl="4" w:tplc="B630E51A" w:tentative="1">
      <w:start w:val="1"/>
      <w:numFmt w:val="bullet"/>
      <w:lvlText w:val=""/>
      <w:lvlJc w:val="left"/>
      <w:pPr>
        <w:tabs>
          <w:tab w:val="num" w:pos="3600"/>
        </w:tabs>
        <w:ind w:left="3600" w:hanging="360"/>
      </w:pPr>
      <w:rPr>
        <w:rFonts w:ascii="Wingdings" w:hAnsi="Wingdings" w:hint="default"/>
      </w:rPr>
    </w:lvl>
    <w:lvl w:ilvl="5" w:tplc="D9E26A5E" w:tentative="1">
      <w:start w:val="1"/>
      <w:numFmt w:val="bullet"/>
      <w:lvlText w:val=""/>
      <w:lvlJc w:val="left"/>
      <w:pPr>
        <w:tabs>
          <w:tab w:val="num" w:pos="4320"/>
        </w:tabs>
        <w:ind w:left="4320" w:hanging="360"/>
      </w:pPr>
      <w:rPr>
        <w:rFonts w:ascii="Wingdings" w:hAnsi="Wingdings" w:hint="default"/>
      </w:rPr>
    </w:lvl>
    <w:lvl w:ilvl="6" w:tplc="F2C871CE" w:tentative="1">
      <w:start w:val="1"/>
      <w:numFmt w:val="bullet"/>
      <w:lvlText w:val=""/>
      <w:lvlJc w:val="left"/>
      <w:pPr>
        <w:tabs>
          <w:tab w:val="num" w:pos="5040"/>
        </w:tabs>
        <w:ind w:left="5040" w:hanging="360"/>
      </w:pPr>
      <w:rPr>
        <w:rFonts w:ascii="Wingdings" w:hAnsi="Wingdings" w:hint="default"/>
      </w:rPr>
    </w:lvl>
    <w:lvl w:ilvl="7" w:tplc="506492D6" w:tentative="1">
      <w:start w:val="1"/>
      <w:numFmt w:val="bullet"/>
      <w:lvlText w:val=""/>
      <w:lvlJc w:val="left"/>
      <w:pPr>
        <w:tabs>
          <w:tab w:val="num" w:pos="5760"/>
        </w:tabs>
        <w:ind w:left="5760" w:hanging="360"/>
      </w:pPr>
      <w:rPr>
        <w:rFonts w:ascii="Wingdings" w:hAnsi="Wingdings" w:hint="default"/>
      </w:rPr>
    </w:lvl>
    <w:lvl w:ilvl="8" w:tplc="C7AA52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DE7274"/>
    <w:multiLevelType w:val="hybridMultilevel"/>
    <w:tmpl w:val="63DA021E"/>
    <w:lvl w:ilvl="0" w:tplc="04090011">
      <w:start w:val="1"/>
      <w:numFmt w:val="decimal"/>
      <w:lvlText w:val="%1)"/>
      <w:lvlJc w:val="left"/>
      <w:pPr>
        <w:tabs>
          <w:tab w:val="num" w:pos="720"/>
        </w:tabs>
        <w:ind w:left="720" w:hanging="360"/>
      </w:pPr>
    </w:lvl>
    <w:lvl w:ilvl="1" w:tplc="05E0BFFA" w:tentative="1">
      <w:start w:val="1"/>
      <w:numFmt w:val="lowerLetter"/>
      <w:lvlText w:val="%2)"/>
      <w:lvlJc w:val="left"/>
      <w:pPr>
        <w:tabs>
          <w:tab w:val="num" w:pos="1440"/>
        </w:tabs>
        <w:ind w:left="1440" w:hanging="360"/>
      </w:pPr>
    </w:lvl>
    <w:lvl w:ilvl="2" w:tplc="670EFEE0" w:tentative="1">
      <w:start w:val="1"/>
      <w:numFmt w:val="lowerLetter"/>
      <w:lvlText w:val="%3)"/>
      <w:lvlJc w:val="left"/>
      <w:pPr>
        <w:tabs>
          <w:tab w:val="num" w:pos="2160"/>
        </w:tabs>
        <w:ind w:left="2160" w:hanging="360"/>
      </w:pPr>
    </w:lvl>
    <w:lvl w:ilvl="3" w:tplc="644C3746" w:tentative="1">
      <w:start w:val="1"/>
      <w:numFmt w:val="lowerLetter"/>
      <w:lvlText w:val="%4)"/>
      <w:lvlJc w:val="left"/>
      <w:pPr>
        <w:tabs>
          <w:tab w:val="num" w:pos="2880"/>
        </w:tabs>
        <w:ind w:left="2880" w:hanging="360"/>
      </w:pPr>
    </w:lvl>
    <w:lvl w:ilvl="4" w:tplc="EF82DECA" w:tentative="1">
      <w:start w:val="1"/>
      <w:numFmt w:val="lowerLetter"/>
      <w:lvlText w:val="%5)"/>
      <w:lvlJc w:val="left"/>
      <w:pPr>
        <w:tabs>
          <w:tab w:val="num" w:pos="3600"/>
        </w:tabs>
        <w:ind w:left="3600" w:hanging="360"/>
      </w:pPr>
    </w:lvl>
    <w:lvl w:ilvl="5" w:tplc="75DABBB4" w:tentative="1">
      <w:start w:val="1"/>
      <w:numFmt w:val="lowerLetter"/>
      <w:lvlText w:val="%6)"/>
      <w:lvlJc w:val="left"/>
      <w:pPr>
        <w:tabs>
          <w:tab w:val="num" w:pos="4320"/>
        </w:tabs>
        <w:ind w:left="4320" w:hanging="360"/>
      </w:pPr>
    </w:lvl>
    <w:lvl w:ilvl="6" w:tplc="5E0C59C4" w:tentative="1">
      <w:start w:val="1"/>
      <w:numFmt w:val="lowerLetter"/>
      <w:lvlText w:val="%7)"/>
      <w:lvlJc w:val="left"/>
      <w:pPr>
        <w:tabs>
          <w:tab w:val="num" w:pos="5040"/>
        </w:tabs>
        <w:ind w:left="5040" w:hanging="360"/>
      </w:pPr>
    </w:lvl>
    <w:lvl w:ilvl="7" w:tplc="2FDECA78" w:tentative="1">
      <w:start w:val="1"/>
      <w:numFmt w:val="lowerLetter"/>
      <w:lvlText w:val="%8)"/>
      <w:lvlJc w:val="left"/>
      <w:pPr>
        <w:tabs>
          <w:tab w:val="num" w:pos="5760"/>
        </w:tabs>
        <w:ind w:left="5760" w:hanging="360"/>
      </w:pPr>
    </w:lvl>
    <w:lvl w:ilvl="8" w:tplc="E8D01DB2" w:tentative="1">
      <w:start w:val="1"/>
      <w:numFmt w:val="lowerLetter"/>
      <w:lvlText w:val="%9)"/>
      <w:lvlJc w:val="left"/>
      <w:pPr>
        <w:tabs>
          <w:tab w:val="num" w:pos="6480"/>
        </w:tabs>
        <w:ind w:left="6480" w:hanging="360"/>
      </w:pPr>
    </w:lvl>
  </w:abstractNum>
  <w:abstractNum w:abstractNumId="28"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0" w15:restartNumberingAfterBreak="0">
    <w:nsid w:val="6A06486B"/>
    <w:multiLevelType w:val="hybridMultilevel"/>
    <w:tmpl w:val="E8D25CF8"/>
    <w:lvl w:ilvl="0" w:tplc="0E764240">
      <w:start w:val="1"/>
      <w:numFmt w:val="bullet"/>
      <w:lvlText w:val="•"/>
      <w:lvlJc w:val="left"/>
      <w:pPr>
        <w:tabs>
          <w:tab w:val="num" w:pos="720"/>
        </w:tabs>
        <w:ind w:left="720" w:hanging="360"/>
      </w:pPr>
      <w:rPr>
        <w:rFonts w:ascii="Arial" w:hAnsi="Arial" w:hint="default"/>
      </w:rPr>
    </w:lvl>
    <w:lvl w:ilvl="1" w:tplc="1D0CA4AE" w:tentative="1">
      <w:start w:val="1"/>
      <w:numFmt w:val="bullet"/>
      <w:lvlText w:val="•"/>
      <w:lvlJc w:val="left"/>
      <w:pPr>
        <w:tabs>
          <w:tab w:val="num" w:pos="1440"/>
        </w:tabs>
        <w:ind w:left="1440" w:hanging="360"/>
      </w:pPr>
      <w:rPr>
        <w:rFonts w:ascii="Arial" w:hAnsi="Arial" w:hint="default"/>
      </w:rPr>
    </w:lvl>
    <w:lvl w:ilvl="2" w:tplc="4518374C" w:tentative="1">
      <w:start w:val="1"/>
      <w:numFmt w:val="bullet"/>
      <w:lvlText w:val="•"/>
      <w:lvlJc w:val="left"/>
      <w:pPr>
        <w:tabs>
          <w:tab w:val="num" w:pos="2160"/>
        </w:tabs>
        <w:ind w:left="2160" w:hanging="360"/>
      </w:pPr>
      <w:rPr>
        <w:rFonts w:ascii="Arial" w:hAnsi="Arial" w:hint="default"/>
      </w:rPr>
    </w:lvl>
    <w:lvl w:ilvl="3" w:tplc="E334C4E6" w:tentative="1">
      <w:start w:val="1"/>
      <w:numFmt w:val="bullet"/>
      <w:lvlText w:val="•"/>
      <w:lvlJc w:val="left"/>
      <w:pPr>
        <w:tabs>
          <w:tab w:val="num" w:pos="2880"/>
        </w:tabs>
        <w:ind w:left="2880" w:hanging="360"/>
      </w:pPr>
      <w:rPr>
        <w:rFonts w:ascii="Arial" w:hAnsi="Arial" w:hint="default"/>
      </w:rPr>
    </w:lvl>
    <w:lvl w:ilvl="4" w:tplc="32CE88EC" w:tentative="1">
      <w:start w:val="1"/>
      <w:numFmt w:val="bullet"/>
      <w:lvlText w:val="•"/>
      <w:lvlJc w:val="left"/>
      <w:pPr>
        <w:tabs>
          <w:tab w:val="num" w:pos="3600"/>
        </w:tabs>
        <w:ind w:left="3600" w:hanging="360"/>
      </w:pPr>
      <w:rPr>
        <w:rFonts w:ascii="Arial" w:hAnsi="Arial" w:hint="default"/>
      </w:rPr>
    </w:lvl>
    <w:lvl w:ilvl="5" w:tplc="4B3E2182" w:tentative="1">
      <w:start w:val="1"/>
      <w:numFmt w:val="bullet"/>
      <w:lvlText w:val="•"/>
      <w:lvlJc w:val="left"/>
      <w:pPr>
        <w:tabs>
          <w:tab w:val="num" w:pos="4320"/>
        </w:tabs>
        <w:ind w:left="4320" w:hanging="360"/>
      </w:pPr>
      <w:rPr>
        <w:rFonts w:ascii="Arial" w:hAnsi="Arial" w:hint="default"/>
      </w:rPr>
    </w:lvl>
    <w:lvl w:ilvl="6" w:tplc="B96A869E" w:tentative="1">
      <w:start w:val="1"/>
      <w:numFmt w:val="bullet"/>
      <w:lvlText w:val="•"/>
      <w:lvlJc w:val="left"/>
      <w:pPr>
        <w:tabs>
          <w:tab w:val="num" w:pos="5040"/>
        </w:tabs>
        <w:ind w:left="5040" w:hanging="360"/>
      </w:pPr>
      <w:rPr>
        <w:rFonts w:ascii="Arial" w:hAnsi="Arial" w:hint="default"/>
      </w:rPr>
    </w:lvl>
    <w:lvl w:ilvl="7" w:tplc="C2D4C4EC" w:tentative="1">
      <w:start w:val="1"/>
      <w:numFmt w:val="bullet"/>
      <w:lvlText w:val="•"/>
      <w:lvlJc w:val="left"/>
      <w:pPr>
        <w:tabs>
          <w:tab w:val="num" w:pos="5760"/>
        </w:tabs>
        <w:ind w:left="5760" w:hanging="360"/>
      </w:pPr>
      <w:rPr>
        <w:rFonts w:ascii="Arial" w:hAnsi="Arial" w:hint="default"/>
      </w:rPr>
    </w:lvl>
    <w:lvl w:ilvl="8" w:tplc="1EC4A0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29"/>
  </w:num>
  <w:num w:numId="3">
    <w:abstractNumId w:val="8"/>
  </w:num>
  <w:num w:numId="4">
    <w:abstractNumId w:val="34"/>
  </w:num>
  <w:num w:numId="5">
    <w:abstractNumId w:val="33"/>
  </w:num>
  <w:num w:numId="6">
    <w:abstractNumId w:val="31"/>
  </w:num>
  <w:num w:numId="7">
    <w:abstractNumId w:val="18"/>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21"/>
  </w:num>
  <w:num w:numId="10">
    <w:abstractNumId w:val="11"/>
  </w:num>
  <w:num w:numId="11">
    <w:abstractNumId w:val="16"/>
  </w:num>
  <w:num w:numId="12">
    <w:abstractNumId w:val="22"/>
  </w:num>
  <w:num w:numId="13">
    <w:abstractNumId w:val="20"/>
  </w:num>
  <w:num w:numId="14">
    <w:abstractNumId w:val="1"/>
  </w:num>
  <w:num w:numId="15">
    <w:abstractNumId w:val="2"/>
  </w:num>
  <w:num w:numId="16">
    <w:abstractNumId w:val="28"/>
  </w:num>
  <w:num w:numId="17">
    <w:abstractNumId w:val="5"/>
  </w:num>
  <w:num w:numId="18">
    <w:abstractNumId w:val="15"/>
  </w:num>
  <w:num w:numId="19">
    <w:abstractNumId w:val="24"/>
  </w:num>
  <w:num w:numId="20">
    <w:abstractNumId w:val="32"/>
  </w:num>
  <w:num w:numId="21">
    <w:abstractNumId w:val="9"/>
  </w:num>
  <w:num w:numId="22">
    <w:abstractNumId w:val="23"/>
  </w:num>
  <w:num w:numId="23">
    <w:abstractNumId w:val="19"/>
  </w:num>
  <w:num w:numId="24">
    <w:abstractNumId w:val="4"/>
  </w:num>
  <w:num w:numId="25">
    <w:abstractNumId w:val="6"/>
  </w:num>
  <w:num w:numId="26">
    <w:abstractNumId w:val="14"/>
  </w:num>
  <w:num w:numId="27">
    <w:abstractNumId w:val="27"/>
  </w:num>
  <w:num w:numId="28">
    <w:abstractNumId w:val="30"/>
  </w:num>
  <w:num w:numId="29">
    <w:abstractNumId w:val="10"/>
  </w:num>
  <w:num w:numId="30">
    <w:abstractNumId w:val="25"/>
  </w:num>
  <w:num w:numId="31">
    <w:abstractNumId w:val="12"/>
  </w:num>
  <w:num w:numId="32">
    <w:abstractNumId w:val="17"/>
  </w:num>
  <w:num w:numId="33">
    <w:abstractNumId w:val="3"/>
  </w:num>
  <w:num w:numId="34">
    <w:abstractNumId w:val="7"/>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309"/>
    <w:rsid w:val="00001DDE"/>
    <w:rsid w:val="00001E6E"/>
    <w:rsid w:val="00002873"/>
    <w:rsid w:val="00002E4B"/>
    <w:rsid w:val="00004565"/>
    <w:rsid w:val="0000540B"/>
    <w:rsid w:val="000062FD"/>
    <w:rsid w:val="00006686"/>
    <w:rsid w:val="000074D3"/>
    <w:rsid w:val="00007F70"/>
    <w:rsid w:val="00010FDF"/>
    <w:rsid w:val="000119D0"/>
    <w:rsid w:val="00011AA6"/>
    <w:rsid w:val="00012DC9"/>
    <w:rsid w:val="000132B5"/>
    <w:rsid w:val="0001358E"/>
    <w:rsid w:val="00014AED"/>
    <w:rsid w:val="00014D24"/>
    <w:rsid w:val="000160F1"/>
    <w:rsid w:val="000166A6"/>
    <w:rsid w:val="0001730B"/>
    <w:rsid w:val="00017689"/>
    <w:rsid w:val="00020AEC"/>
    <w:rsid w:val="00022A79"/>
    <w:rsid w:val="00022D41"/>
    <w:rsid w:val="00022E4A"/>
    <w:rsid w:val="00023D49"/>
    <w:rsid w:val="00023D4A"/>
    <w:rsid w:val="000250E1"/>
    <w:rsid w:val="00026471"/>
    <w:rsid w:val="00026D0E"/>
    <w:rsid w:val="00026ECC"/>
    <w:rsid w:val="0002716F"/>
    <w:rsid w:val="00027429"/>
    <w:rsid w:val="00030648"/>
    <w:rsid w:val="000309D1"/>
    <w:rsid w:val="00030B86"/>
    <w:rsid w:val="000314AD"/>
    <w:rsid w:val="00031C22"/>
    <w:rsid w:val="00031FDD"/>
    <w:rsid w:val="00032C27"/>
    <w:rsid w:val="000331E6"/>
    <w:rsid w:val="000334E3"/>
    <w:rsid w:val="000338BC"/>
    <w:rsid w:val="00033D84"/>
    <w:rsid w:val="00034E11"/>
    <w:rsid w:val="000360DC"/>
    <w:rsid w:val="00036540"/>
    <w:rsid w:val="00037274"/>
    <w:rsid w:val="0003728E"/>
    <w:rsid w:val="00037B14"/>
    <w:rsid w:val="000400FE"/>
    <w:rsid w:val="00040295"/>
    <w:rsid w:val="000405DA"/>
    <w:rsid w:val="00040779"/>
    <w:rsid w:val="00040AB1"/>
    <w:rsid w:val="00041A6B"/>
    <w:rsid w:val="00042821"/>
    <w:rsid w:val="00042BA3"/>
    <w:rsid w:val="00043883"/>
    <w:rsid w:val="000446CB"/>
    <w:rsid w:val="00044D1F"/>
    <w:rsid w:val="00045B4C"/>
    <w:rsid w:val="00046003"/>
    <w:rsid w:val="00046104"/>
    <w:rsid w:val="0004626D"/>
    <w:rsid w:val="000463B3"/>
    <w:rsid w:val="0004640A"/>
    <w:rsid w:val="00046EDC"/>
    <w:rsid w:val="00047C35"/>
    <w:rsid w:val="00051EE7"/>
    <w:rsid w:val="0005261E"/>
    <w:rsid w:val="00053553"/>
    <w:rsid w:val="00055A36"/>
    <w:rsid w:val="00055B81"/>
    <w:rsid w:val="00055BBE"/>
    <w:rsid w:val="000567B6"/>
    <w:rsid w:val="000571F3"/>
    <w:rsid w:val="0005733E"/>
    <w:rsid w:val="00057A6D"/>
    <w:rsid w:val="00060DD1"/>
    <w:rsid w:val="0006171F"/>
    <w:rsid w:val="0006295E"/>
    <w:rsid w:val="00062FBC"/>
    <w:rsid w:val="00064904"/>
    <w:rsid w:val="0006490E"/>
    <w:rsid w:val="00064E06"/>
    <w:rsid w:val="00065A80"/>
    <w:rsid w:val="0006751C"/>
    <w:rsid w:val="0007064E"/>
    <w:rsid w:val="00070741"/>
    <w:rsid w:val="00070835"/>
    <w:rsid w:val="00071AC4"/>
    <w:rsid w:val="00072E30"/>
    <w:rsid w:val="00073038"/>
    <w:rsid w:val="000733A1"/>
    <w:rsid w:val="00073C84"/>
    <w:rsid w:val="00074579"/>
    <w:rsid w:val="00074BA2"/>
    <w:rsid w:val="00074BF0"/>
    <w:rsid w:val="000756AE"/>
    <w:rsid w:val="00075993"/>
    <w:rsid w:val="0007625C"/>
    <w:rsid w:val="00076B8D"/>
    <w:rsid w:val="00080B9B"/>
    <w:rsid w:val="00080CCA"/>
    <w:rsid w:val="000813AC"/>
    <w:rsid w:val="00081D66"/>
    <w:rsid w:val="00082971"/>
    <w:rsid w:val="00082998"/>
    <w:rsid w:val="00083FBB"/>
    <w:rsid w:val="0008502A"/>
    <w:rsid w:val="00085261"/>
    <w:rsid w:val="0008571E"/>
    <w:rsid w:val="00085747"/>
    <w:rsid w:val="00086034"/>
    <w:rsid w:val="00086513"/>
    <w:rsid w:val="00087060"/>
    <w:rsid w:val="0008740A"/>
    <w:rsid w:val="00087445"/>
    <w:rsid w:val="00087568"/>
    <w:rsid w:val="0008771C"/>
    <w:rsid w:val="000909B5"/>
    <w:rsid w:val="000915AA"/>
    <w:rsid w:val="00091760"/>
    <w:rsid w:val="00092056"/>
    <w:rsid w:val="0009278B"/>
    <w:rsid w:val="00092B1E"/>
    <w:rsid w:val="0009400C"/>
    <w:rsid w:val="0009477C"/>
    <w:rsid w:val="000951B4"/>
    <w:rsid w:val="00095D2A"/>
    <w:rsid w:val="00096501"/>
    <w:rsid w:val="00096FA0"/>
    <w:rsid w:val="000A07A2"/>
    <w:rsid w:val="000A09C5"/>
    <w:rsid w:val="000A0CCF"/>
    <w:rsid w:val="000A28D0"/>
    <w:rsid w:val="000A2AEF"/>
    <w:rsid w:val="000A2E39"/>
    <w:rsid w:val="000A3682"/>
    <w:rsid w:val="000A4C68"/>
    <w:rsid w:val="000A6858"/>
    <w:rsid w:val="000B019A"/>
    <w:rsid w:val="000B21EB"/>
    <w:rsid w:val="000B26A0"/>
    <w:rsid w:val="000B3685"/>
    <w:rsid w:val="000B4464"/>
    <w:rsid w:val="000B564D"/>
    <w:rsid w:val="000B6310"/>
    <w:rsid w:val="000B63AC"/>
    <w:rsid w:val="000B6C74"/>
    <w:rsid w:val="000B6DF8"/>
    <w:rsid w:val="000C0AD7"/>
    <w:rsid w:val="000C1AC6"/>
    <w:rsid w:val="000C1F38"/>
    <w:rsid w:val="000C2FBF"/>
    <w:rsid w:val="000C47C5"/>
    <w:rsid w:val="000C5098"/>
    <w:rsid w:val="000C52D4"/>
    <w:rsid w:val="000C55D0"/>
    <w:rsid w:val="000C5910"/>
    <w:rsid w:val="000C6598"/>
    <w:rsid w:val="000C6758"/>
    <w:rsid w:val="000C6DF3"/>
    <w:rsid w:val="000C7BAE"/>
    <w:rsid w:val="000C7D6C"/>
    <w:rsid w:val="000C7EE6"/>
    <w:rsid w:val="000D1511"/>
    <w:rsid w:val="000D1949"/>
    <w:rsid w:val="000D1BF7"/>
    <w:rsid w:val="000D27E4"/>
    <w:rsid w:val="000D2B45"/>
    <w:rsid w:val="000D2FBE"/>
    <w:rsid w:val="000D324A"/>
    <w:rsid w:val="000D437E"/>
    <w:rsid w:val="000D4EF6"/>
    <w:rsid w:val="000D5397"/>
    <w:rsid w:val="000D55AA"/>
    <w:rsid w:val="000D70FC"/>
    <w:rsid w:val="000E120E"/>
    <w:rsid w:val="000E1FA7"/>
    <w:rsid w:val="000E2050"/>
    <w:rsid w:val="000E236D"/>
    <w:rsid w:val="000E2444"/>
    <w:rsid w:val="000E2B2A"/>
    <w:rsid w:val="000E3FCF"/>
    <w:rsid w:val="000E4C9D"/>
    <w:rsid w:val="000E503D"/>
    <w:rsid w:val="000E5171"/>
    <w:rsid w:val="000E5975"/>
    <w:rsid w:val="000E608B"/>
    <w:rsid w:val="000E6191"/>
    <w:rsid w:val="000E6235"/>
    <w:rsid w:val="000E7614"/>
    <w:rsid w:val="000E7C06"/>
    <w:rsid w:val="000F03B5"/>
    <w:rsid w:val="000F072B"/>
    <w:rsid w:val="000F13A3"/>
    <w:rsid w:val="000F1503"/>
    <w:rsid w:val="000F1C79"/>
    <w:rsid w:val="000F2105"/>
    <w:rsid w:val="000F365E"/>
    <w:rsid w:val="000F3B6A"/>
    <w:rsid w:val="000F3FA4"/>
    <w:rsid w:val="000F5743"/>
    <w:rsid w:val="000F5E7D"/>
    <w:rsid w:val="000F6A96"/>
    <w:rsid w:val="000F73CB"/>
    <w:rsid w:val="000F7614"/>
    <w:rsid w:val="000F76CD"/>
    <w:rsid w:val="0010007B"/>
    <w:rsid w:val="001002F7"/>
    <w:rsid w:val="00100F08"/>
    <w:rsid w:val="00101615"/>
    <w:rsid w:val="0010195E"/>
    <w:rsid w:val="00101F88"/>
    <w:rsid w:val="0010270D"/>
    <w:rsid w:val="001030FC"/>
    <w:rsid w:val="00103140"/>
    <w:rsid w:val="0010319C"/>
    <w:rsid w:val="00103267"/>
    <w:rsid w:val="00105B4C"/>
    <w:rsid w:val="0010766D"/>
    <w:rsid w:val="00107AAB"/>
    <w:rsid w:val="00107BFD"/>
    <w:rsid w:val="00107FD9"/>
    <w:rsid w:val="0011067B"/>
    <w:rsid w:val="001109A6"/>
    <w:rsid w:val="001123C0"/>
    <w:rsid w:val="001133AC"/>
    <w:rsid w:val="0011428E"/>
    <w:rsid w:val="001145BD"/>
    <w:rsid w:val="00114FA5"/>
    <w:rsid w:val="0011560E"/>
    <w:rsid w:val="00115F97"/>
    <w:rsid w:val="0011625D"/>
    <w:rsid w:val="00116A6F"/>
    <w:rsid w:val="00116DDE"/>
    <w:rsid w:val="00117890"/>
    <w:rsid w:val="00120713"/>
    <w:rsid w:val="00120738"/>
    <w:rsid w:val="00120888"/>
    <w:rsid w:val="00120B49"/>
    <w:rsid w:val="001212B1"/>
    <w:rsid w:val="00121724"/>
    <w:rsid w:val="00121755"/>
    <w:rsid w:val="00121CB0"/>
    <w:rsid w:val="00122579"/>
    <w:rsid w:val="0012269C"/>
    <w:rsid w:val="00123B66"/>
    <w:rsid w:val="0012485D"/>
    <w:rsid w:val="00124A2C"/>
    <w:rsid w:val="00124D26"/>
    <w:rsid w:val="001271AA"/>
    <w:rsid w:val="0012798E"/>
    <w:rsid w:val="001300A6"/>
    <w:rsid w:val="00130F39"/>
    <w:rsid w:val="001314D3"/>
    <w:rsid w:val="001317A1"/>
    <w:rsid w:val="00131E5D"/>
    <w:rsid w:val="00133C01"/>
    <w:rsid w:val="00134035"/>
    <w:rsid w:val="0013482C"/>
    <w:rsid w:val="0013504C"/>
    <w:rsid w:val="0013597A"/>
    <w:rsid w:val="00137552"/>
    <w:rsid w:val="00137C05"/>
    <w:rsid w:val="0014095D"/>
    <w:rsid w:val="00140D52"/>
    <w:rsid w:val="001410EB"/>
    <w:rsid w:val="0014186B"/>
    <w:rsid w:val="00142B32"/>
    <w:rsid w:val="00142F08"/>
    <w:rsid w:val="001430A5"/>
    <w:rsid w:val="001432E7"/>
    <w:rsid w:val="00143307"/>
    <w:rsid w:val="00143870"/>
    <w:rsid w:val="00143889"/>
    <w:rsid w:val="0014388E"/>
    <w:rsid w:val="0014711F"/>
    <w:rsid w:val="00147501"/>
    <w:rsid w:val="001512C6"/>
    <w:rsid w:val="00151453"/>
    <w:rsid w:val="00151F79"/>
    <w:rsid w:val="00152FA8"/>
    <w:rsid w:val="00153130"/>
    <w:rsid w:val="00153337"/>
    <w:rsid w:val="00153815"/>
    <w:rsid w:val="0015394B"/>
    <w:rsid w:val="00153B9C"/>
    <w:rsid w:val="00153F5B"/>
    <w:rsid w:val="00154502"/>
    <w:rsid w:val="00155174"/>
    <w:rsid w:val="001553AD"/>
    <w:rsid w:val="00156044"/>
    <w:rsid w:val="0015747F"/>
    <w:rsid w:val="00157988"/>
    <w:rsid w:val="00157A89"/>
    <w:rsid w:val="0016030E"/>
    <w:rsid w:val="00160DA4"/>
    <w:rsid w:val="00161B1C"/>
    <w:rsid w:val="00162C04"/>
    <w:rsid w:val="001649EB"/>
    <w:rsid w:val="00164EA4"/>
    <w:rsid w:val="00164F6A"/>
    <w:rsid w:val="00165165"/>
    <w:rsid w:val="0016525E"/>
    <w:rsid w:val="0016550E"/>
    <w:rsid w:val="00166369"/>
    <w:rsid w:val="00166C07"/>
    <w:rsid w:val="00166CB4"/>
    <w:rsid w:val="00167683"/>
    <w:rsid w:val="0016779E"/>
    <w:rsid w:val="001705BE"/>
    <w:rsid w:val="00170E1D"/>
    <w:rsid w:val="00171052"/>
    <w:rsid w:val="0017111E"/>
    <w:rsid w:val="00171398"/>
    <w:rsid w:val="00171A0C"/>
    <w:rsid w:val="00172EC1"/>
    <w:rsid w:val="0017357F"/>
    <w:rsid w:val="00173CD7"/>
    <w:rsid w:val="001767B1"/>
    <w:rsid w:val="001777F1"/>
    <w:rsid w:val="00177EDB"/>
    <w:rsid w:val="001805CC"/>
    <w:rsid w:val="00180F9D"/>
    <w:rsid w:val="001812A5"/>
    <w:rsid w:val="00181437"/>
    <w:rsid w:val="001814CB"/>
    <w:rsid w:val="00181934"/>
    <w:rsid w:val="00181EC7"/>
    <w:rsid w:val="00182527"/>
    <w:rsid w:val="00182EBC"/>
    <w:rsid w:val="001832DB"/>
    <w:rsid w:val="00184B34"/>
    <w:rsid w:val="00185DA7"/>
    <w:rsid w:val="001862C0"/>
    <w:rsid w:val="001864E1"/>
    <w:rsid w:val="0018687D"/>
    <w:rsid w:val="00186DA0"/>
    <w:rsid w:val="001901AD"/>
    <w:rsid w:val="001916FB"/>
    <w:rsid w:val="0019178F"/>
    <w:rsid w:val="00191FCE"/>
    <w:rsid w:val="0019233C"/>
    <w:rsid w:val="00192E71"/>
    <w:rsid w:val="0019302A"/>
    <w:rsid w:val="0019395C"/>
    <w:rsid w:val="001944C7"/>
    <w:rsid w:val="00194B25"/>
    <w:rsid w:val="0019678E"/>
    <w:rsid w:val="00196D0B"/>
    <w:rsid w:val="001A05C2"/>
    <w:rsid w:val="001A05EB"/>
    <w:rsid w:val="001A07AB"/>
    <w:rsid w:val="001A0BD7"/>
    <w:rsid w:val="001A0DAB"/>
    <w:rsid w:val="001A325D"/>
    <w:rsid w:val="001A430A"/>
    <w:rsid w:val="001A4F61"/>
    <w:rsid w:val="001A61BD"/>
    <w:rsid w:val="001A6BFD"/>
    <w:rsid w:val="001A740D"/>
    <w:rsid w:val="001A7673"/>
    <w:rsid w:val="001A7A97"/>
    <w:rsid w:val="001B0D17"/>
    <w:rsid w:val="001B0D2E"/>
    <w:rsid w:val="001B138D"/>
    <w:rsid w:val="001B196B"/>
    <w:rsid w:val="001B1FD7"/>
    <w:rsid w:val="001B3530"/>
    <w:rsid w:val="001B3924"/>
    <w:rsid w:val="001B4BC3"/>
    <w:rsid w:val="001B6927"/>
    <w:rsid w:val="001B7477"/>
    <w:rsid w:val="001C037A"/>
    <w:rsid w:val="001C1158"/>
    <w:rsid w:val="001C1AEE"/>
    <w:rsid w:val="001C1B9F"/>
    <w:rsid w:val="001C3312"/>
    <w:rsid w:val="001C33DC"/>
    <w:rsid w:val="001C36E1"/>
    <w:rsid w:val="001C3B09"/>
    <w:rsid w:val="001C41C0"/>
    <w:rsid w:val="001C44D9"/>
    <w:rsid w:val="001C4579"/>
    <w:rsid w:val="001C5228"/>
    <w:rsid w:val="001C537C"/>
    <w:rsid w:val="001C77CE"/>
    <w:rsid w:val="001C79CE"/>
    <w:rsid w:val="001C7C2F"/>
    <w:rsid w:val="001D04E1"/>
    <w:rsid w:val="001D0CA3"/>
    <w:rsid w:val="001D121B"/>
    <w:rsid w:val="001D172A"/>
    <w:rsid w:val="001D2359"/>
    <w:rsid w:val="001D2581"/>
    <w:rsid w:val="001D25A1"/>
    <w:rsid w:val="001D283C"/>
    <w:rsid w:val="001D2969"/>
    <w:rsid w:val="001D4F01"/>
    <w:rsid w:val="001D505D"/>
    <w:rsid w:val="001D5285"/>
    <w:rsid w:val="001D6808"/>
    <w:rsid w:val="001D6A29"/>
    <w:rsid w:val="001E1DCB"/>
    <w:rsid w:val="001E1EF1"/>
    <w:rsid w:val="001E250D"/>
    <w:rsid w:val="001E2A7E"/>
    <w:rsid w:val="001E3586"/>
    <w:rsid w:val="001E3C05"/>
    <w:rsid w:val="001E3C9D"/>
    <w:rsid w:val="001E41F3"/>
    <w:rsid w:val="001E5A1C"/>
    <w:rsid w:val="001E5C17"/>
    <w:rsid w:val="001E6527"/>
    <w:rsid w:val="001E7171"/>
    <w:rsid w:val="001E7CF1"/>
    <w:rsid w:val="001F173A"/>
    <w:rsid w:val="001F2D03"/>
    <w:rsid w:val="001F3F76"/>
    <w:rsid w:val="001F4CA7"/>
    <w:rsid w:val="001F4CAE"/>
    <w:rsid w:val="001F4FEA"/>
    <w:rsid w:val="001F5D5E"/>
    <w:rsid w:val="001F5D72"/>
    <w:rsid w:val="001F62BC"/>
    <w:rsid w:val="001F6C9D"/>
    <w:rsid w:val="001F704D"/>
    <w:rsid w:val="001F7401"/>
    <w:rsid w:val="001F7AD9"/>
    <w:rsid w:val="00200032"/>
    <w:rsid w:val="0020094F"/>
    <w:rsid w:val="0020225A"/>
    <w:rsid w:val="002033D9"/>
    <w:rsid w:val="002037DB"/>
    <w:rsid w:val="002040B8"/>
    <w:rsid w:val="002049EF"/>
    <w:rsid w:val="00204B46"/>
    <w:rsid w:val="00205C47"/>
    <w:rsid w:val="0020603F"/>
    <w:rsid w:val="0020689F"/>
    <w:rsid w:val="00206DD9"/>
    <w:rsid w:val="00206F85"/>
    <w:rsid w:val="00207C12"/>
    <w:rsid w:val="002100CD"/>
    <w:rsid w:val="00210D47"/>
    <w:rsid w:val="00210E61"/>
    <w:rsid w:val="00211BBC"/>
    <w:rsid w:val="00212F7E"/>
    <w:rsid w:val="00212FF7"/>
    <w:rsid w:val="0021348C"/>
    <w:rsid w:val="00213CC4"/>
    <w:rsid w:val="002151E1"/>
    <w:rsid w:val="00215A2D"/>
    <w:rsid w:val="0021624A"/>
    <w:rsid w:val="002170CC"/>
    <w:rsid w:val="00217A4E"/>
    <w:rsid w:val="00217BA9"/>
    <w:rsid w:val="00217F86"/>
    <w:rsid w:val="002200E2"/>
    <w:rsid w:val="002208C1"/>
    <w:rsid w:val="00220A85"/>
    <w:rsid w:val="0022140C"/>
    <w:rsid w:val="00221D7B"/>
    <w:rsid w:val="00221F12"/>
    <w:rsid w:val="002221A0"/>
    <w:rsid w:val="00223678"/>
    <w:rsid w:val="002238CA"/>
    <w:rsid w:val="00223F82"/>
    <w:rsid w:val="00224483"/>
    <w:rsid w:val="00225F6D"/>
    <w:rsid w:val="00226117"/>
    <w:rsid w:val="00226359"/>
    <w:rsid w:val="002264BB"/>
    <w:rsid w:val="00226866"/>
    <w:rsid w:val="00226882"/>
    <w:rsid w:val="0022693B"/>
    <w:rsid w:val="00227FB5"/>
    <w:rsid w:val="00230860"/>
    <w:rsid w:val="00230D1D"/>
    <w:rsid w:val="00231543"/>
    <w:rsid w:val="00232D2A"/>
    <w:rsid w:val="00232D54"/>
    <w:rsid w:val="00232F8A"/>
    <w:rsid w:val="00233B6C"/>
    <w:rsid w:val="00233D31"/>
    <w:rsid w:val="00234071"/>
    <w:rsid w:val="002345BE"/>
    <w:rsid w:val="00234AFF"/>
    <w:rsid w:val="00234E88"/>
    <w:rsid w:val="002356CB"/>
    <w:rsid w:val="00235CC6"/>
    <w:rsid w:val="00235D0A"/>
    <w:rsid w:val="002360E7"/>
    <w:rsid w:val="00236965"/>
    <w:rsid w:val="00236ADB"/>
    <w:rsid w:val="00237A60"/>
    <w:rsid w:val="00240B79"/>
    <w:rsid w:val="00242990"/>
    <w:rsid w:val="00242DA0"/>
    <w:rsid w:val="002449A7"/>
    <w:rsid w:val="002465CA"/>
    <w:rsid w:val="00246672"/>
    <w:rsid w:val="0024718F"/>
    <w:rsid w:val="00247FAF"/>
    <w:rsid w:val="00250F57"/>
    <w:rsid w:val="00251634"/>
    <w:rsid w:val="0025273C"/>
    <w:rsid w:val="002528E8"/>
    <w:rsid w:val="00252B7A"/>
    <w:rsid w:val="00253C63"/>
    <w:rsid w:val="00254A06"/>
    <w:rsid w:val="0025523C"/>
    <w:rsid w:val="0025525D"/>
    <w:rsid w:val="0025651A"/>
    <w:rsid w:val="002569C6"/>
    <w:rsid w:val="002573AD"/>
    <w:rsid w:val="002601FA"/>
    <w:rsid w:val="00261F44"/>
    <w:rsid w:val="002627D9"/>
    <w:rsid w:val="00262B12"/>
    <w:rsid w:val="00262B9B"/>
    <w:rsid w:val="00262BAD"/>
    <w:rsid w:val="002645BD"/>
    <w:rsid w:val="00265A5A"/>
    <w:rsid w:val="0026641C"/>
    <w:rsid w:val="00267D5F"/>
    <w:rsid w:val="0027017A"/>
    <w:rsid w:val="00270973"/>
    <w:rsid w:val="002717A9"/>
    <w:rsid w:val="0027255A"/>
    <w:rsid w:val="00272D08"/>
    <w:rsid w:val="00275625"/>
    <w:rsid w:val="00275D12"/>
    <w:rsid w:val="002769F4"/>
    <w:rsid w:val="00277A81"/>
    <w:rsid w:val="00280361"/>
    <w:rsid w:val="002806D6"/>
    <w:rsid w:val="002811B2"/>
    <w:rsid w:val="002816BD"/>
    <w:rsid w:val="0028187A"/>
    <w:rsid w:val="00281E8E"/>
    <w:rsid w:val="0028267E"/>
    <w:rsid w:val="002835EF"/>
    <w:rsid w:val="0028414D"/>
    <w:rsid w:val="00284C1C"/>
    <w:rsid w:val="00285035"/>
    <w:rsid w:val="002853ED"/>
    <w:rsid w:val="00285990"/>
    <w:rsid w:val="00285E06"/>
    <w:rsid w:val="00286C03"/>
    <w:rsid w:val="00286CF4"/>
    <w:rsid w:val="00287554"/>
    <w:rsid w:val="00287E2C"/>
    <w:rsid w:val="00290D4A"/>
    <w:rsid w:val="00291246"/>
    <w:rsid w:val="00291696"/>
    <w:rsid w:val="00291889"/>
    <w:rsid w:val="00291ECB"/>
    <w:rsid w:val="00292037"/>
    <w:rsid w:val="00293621"/>
    <w:rsid w:val="00293890"/>
    <w:rsid w:val="002948F2"/>
    <w:rsid w:val="00296295"/>
    <w:rsid w:val="00296E15"/>
    <w:rsid w:val="002970A7"/>
    <w:rsid w:val="002975F8"/>
    <w:rsid w:val="002A0043"/>
    <w:rsid w:val="002A05E3"/>
    <w:rsid w:val="002A10A0"/>
    <w:rsid w:val="002A2222"/>
    <w:rsid w:val="002A34F1"/>
    <w:rsid w:val="002A3A55"/>
    <w:rsid w:val="002A423A"/>
    <w:rsid w:val="002A459B"/>
    <w:rsid w:val="002A59B4"/>
    <w:rsid w:val="002A5AED"/>
    <w:rsid w:val="002A5B8C"/>
    <w:rsid w:val="002A5BC7"/>
    <w:rsid w:val="002A61CC"/>
    <w:rsid w:val="002A6A6B"/>
    <w:rsid w:val="002A6FC3"/>
    <w:rsid w:val="002A7CB1"/>
    <w:rsid w:val="002B05AB"/>
    <w:rsid w:val="002B0CF8"/>
    <w:rsid w:val="002B1CDA"/>
    <w:rsid w:val="002B1F0E"/>
    <w:rsid w:val="002B272F"/>
    <w:rsid w:val="002B33B5"/>
    <w:rsid w:val="002B38EA"/>
    <w:rsid w:val="002B5054"/>
    <w:rsid w:val="002B55B5"/>
    <w:rsid w:val="002B5890"/>
    <w:rsid w:val="002B5A69"/>
    <w:rsid w:val="002B5C71"/>
    <w:rsid w:val="002B6F38"/>
    <w:rsid w:val="002B70F7"/>
    <w:rsid w:val="002B75B4"/>
    <w:rsid w:val="002C0272"/>
    <w:rsid w:val="002C0927"/>
    <w:rsid w:val="002C0A3B"/>
    <w:rsid w:val="002C1A0B"/>
    <w:rsid w:val="002C2FB3"/>
    <w:rsid w:val="002C3D55"/>
    <w:rsid w:val="002C3D87"/>
    <w:rsid w:val="002C426A"/>
    <w:rsid w:val="002C473A"/>
    <w:rsid w:val="002C6717"/>
    <w:rsid w:val="002C6961"/>
    <w:rsid w:val="002C78CA"/>
    <w:rsid w:val="002C7DCF"/>
    <w:rsid w:val="002D00E9"/>
    <w:rsid w:val="002D03AD"/>
    <w:rsid w:val="002D234E"/>
    <w:rsid w:val="002D2A69"/>
    <w:rsid w:val="002D5338"/>
    <w:rsid w:val="002D5571"/>
    <w:rsid w:val="002D5841"/>
    <w:rsid w:val="002D5C4B"/>
    <w:rsid w:val="002D5D52"/>
    <w:rsid w:val="002D6110"/>
    <w:rsid w:val="002D65F7"/>
    <w:rsid w:val="002D6A76"/>
    <w:rsid w:val="002D7754"/>
    <w:rsid w:val="002D7C44"/>
    <w:rsid w:val="002E0CA0"/>
    <w:rsid w:val="002E0F72"/>
    <w:rsid w:val="002E12C4"/>
    <w:rsid w:val="002E138F"/>
    <w:rsid w:val="002E17C6"/>
    <w:rsid w:val="002E1C86"/>
    <w:rsid w:val="002E24EF"/>
    <w:rsid w:val="002E2D9D"/>
    <w:rsid w:val="002E3669"/>
    <w:rsid w:val="002E381E"/>
    <w:rsid w:val="002E68D3"/>
    <w:rsid w:val="002E73C5"/>
    <w:rsid w:val="002E76C7"/>
    <w:rsid w:val="002E7C7F"/>
    <w:rsid w:val="002F03A4"/>
    <w:rsid w:val="002F0BA4"/>
    <w:rsid w:val="002F104A"/>
    <w:rsid w:val="002F13D0"/>
    <w:rsid w:val="002F1E27"/>
    <w:rsid w:val="002F25EE"/>
    <w:rsid w:val="002F339C"/>
    <w:rsid w:val="002F4711"/>
    <w:rsid w:val="002F4F4B"/>
    <w:rsid w:val="002F666F"/>
    <w:rsid w:val="002F6D84"/>
    <w:rsid w:val="00300557"/>
    <w:rsid w:val="003006C5"/>
    <w:rsid w:val="003009E8"/>
    <w:rsid w:val="00300BB5"/>
    <w:rsid w:val="00300C63"/>
    <w:rsid w:val="00300DBB"/>
    <w:rsid w:val="0030147B"/>
    <w:rsid w:val="00301AB7"/>
    <w:rsid w:val="00301FB2"/>
    <w:rsid w:val="00302033"/>
    <w:rsid w:val="0030284D"/>
    <w:rsid w:val="00303471"/>
    <w:rsid w:val="0030350E"/>
    <w:rsid w:val="003036F6"/>
    <w:rsid w:val="003045FB"/>
    <w:rsid w:val="00304E4C"/>
    <w:rsid w:val="00305C7C"/>
    <w:rsid w:val="00306FD7"/>
    <w:rsid w:val="00310127"/>
    <w:rsid w:val="00311422"/>
    <w:rsid w:val="003114E9"/>
    <w:rsid w:val="00311700"/>
    <w:rsid w:val="00311E1D"/>
    <w:rsid w:val="00311FA2"/>
    <w:rsid w:val="00312DA3"/>
    <w:rsid w:val="003136B2"/>
    <w:rsid w:val="00313B3F"/>
    <w:rsid w:val="00314FF0"/>
    <w:rsid w:val="003153F4"/>
    <w:rsid w:val="003154B5"/>
    <w:rsid w:val="0031575F"/>
    <w:rsid w:val="003162B2"/>
    <w:rsid w:val="00317378"/>
    <w:rsid w:val="003216F9"/>
    <w:rsid w:val="00321B33"/>
    <w:rsid w:val="00322569"/>
    <w:rsid w:val="003226C8"/>
    <w:rsid w:val="00322D60"/>
    <w:rsid w:val="003243C4"/>
    <w:rsid w:val="00324424"/>
    <w:rsid w:val="00324B09"/>
    <w:rsid w:val="00326203"/>
    <w:rsid w:val="00326316"/>
    <w:rsid w:val="00326623"/>
    <w:rsid w:val="0032694A"/>
    <w:rsid w:val="003319AB"/>
    <w:rsid w:val="00331EA6"/>
    <w:rsid w:val="00332100"/>
    <w:rsid w:val="00332BBF"/>
    <w:rsid w:val="00333834"/>
    <w:rsid w:val="00333A67"/>
    <w:rsid w:val="00335535"/>
    <w:rsid w:val="003355A1"/>
    <w:rsid w:val="003355D5"/>
    <w:rsid w:val="0033758D"/>
    <w:rsid w:val="00337D2C"/>
    <w:rsid w:val="003407AB"/>
    <w:rsid w:val="00340BF3"/>
    <w:rsid w:val="003419E1"/>
    <w:rsid w:val="003421C4"/>
    <w:rsid w:val="0034220D"/>
    <w:rsid w:val="00342465"/>
    <w:rsid w:val="0034247F"/>
    <w:rsid w:val="00342786"/>
    <w:rsid w:val="00342E2C"/>
    <w:rsid w:val="0034336F"/>
    <w:rsid w:val="00343506"/>
    <w:rsid w:val="00343A3B"/>
    <w:rsid w:val="00344872"/>
    <w:rsid w:val="00345516"/>
    <w:rsid w:val="00345936"/>
    <w:rsid w:val="00345B90"/>
    <w:rsid w:val="00345DA7"/>
    <w:rsid w:val="003468E5"/>
    <w:rsid w:val="00346BB9"/>
    <w:rsid w:val="0034703E"/>
    <w:rsid w:val="00347463"/>
    <w:rsid w:val="00347CAD"/>
    <w:rsid w:val="00350240"/>
    <w:rsid w:val="00350626"/>
    <w:rsid w:val="00350B62"/>
    <w:rsid w:val="00351E29"/>
    <w:rsid w:val="003544D9"/>
    <w:rsid w:val="00354754"/>
    <w:rsid w:val="00356B82"/>
    <w:rsid w:val="00356C8D"/>
    <w:rsid w:val="00357277"/>
    <w:rsid w:val="0036065E"/>
    <w:rsid w:val="003616F7"/>
    <w:rsid w:val="00361937"/>
    <w:rsid w:val="00362C12"/>
    <w:rsid w:val="00363AFD"/>
    <w:rsid w:val="00364534"/>
    <w:rsid w:val="00364D48"/>
    <w:rsid w:val="003670D5"/>
    <w:rsid w:val="003673D1"/>
    <w:rsid w:val="00370529"/>
    <w:rsid w:val="003705C0"/>
    <w:rsid w:val="00370766"/>
    <w:rsid w:val="0037090F"/>
    <w:rsid w:val="00373208"/>
    <w:rsid w:val="00373317"/>
    <w:rsid w:val="003741A2"/>
    <w:rsid w:val="00374AA6"/>
    <w:rsid w:val="00375224"/>
    <w:rsid w:val="00375874"/>
    <w:rsid w:val="00375882"/>
    <w:rsid w:val="00376959"/>
    <w:rsid w:val="003769E7"/>
    <w:rsid w:val="003775D5"/>
    <w:rsid w:val="003777A8"/>
    <w:rsid w:val="003801AD"/>
    <w:rsid w:val="00380810"/>
    <w:rsid w:val="0038089C"/>
    <w:rsid w:val="00380E67"/>
    <w:rsid w:val="00380FB7"/>
    <w:rsid w:val="0038192B"/>
    <w:rsid w:val="00382A45"/>
    <w:rsid w:val="0038436C"/>
    <w:rsid w:val="00384D9A"/>
    <w:rsid w:val="00385204"/>
    <w:rsid w:val="00386610"/>
    <w:rsid w:val="0038685D"/>
    <w:rsid w:val="00386BA7"/>
    <w:rsid w:val="0038710B"/>
    <w:rsid w:val="00387D18"/>
    <w:rsid w:val="0039021B"/>
    <w:rsid w:val="003907C9"/>
    <w:rsid w:val="00390BF3"/>
    <w:rsid w:val="003918E9"/>
    <w:rsid w:val="00392865"/>
    <w:rsid w:val="003929AE"/>
    <w:rsid w:val="00392FEC"/>
    <w:rsid w:val="00393A65"/>
    <w:rsid w:val="00393ABF"/>
    <w:rsid w:val="003943D3"/>
    <w:rsid w:val="00394615"/>
    <w:rsid w:val="0039477C"/>
    <w:rsid w:val="00394B14"/>
    <w:rsid w:val="00394DD1"/>
    <w:rsid w:val="003961DF"/>
    <w:rsid w:val="00397270"/>
    <w:rsid w:val="00397C2F"/>
    <w:rsid w:val="003A006A"/>
    <w:rsid w:val="003A1144"/>
    <w:rsid w:val="003A1548"/>
    <w:rsid w:val="003A3590"/>
    <w:rsid w:val="003A3607"/>
    <w:rsid w:val="003A37CF"/>
    <w:rsid w:val="003A3BFE"/>
    <w:rsid w:val="003A3F73"/>
    <w:rsid w:val="003A400A"/>
    <w:rsid w:val="003A41DB"/>
    <w:rsid w:val="003A460A"/>
    <w:rsid w:val="003A603D"/>
    <w:rsid w:val="003A6217"/>
    <w:rsid w:val="003A6A5D"/>
    <w:rsid w:val="003A6AC7"/>
    <w:rsid w:val="003A741E"/>
    <w:rsid w:val="003A786E"/>
    <w:rsid w:val="003A7F13"/>
    <w:rsid w:val="003B004E"/>
    <w:rsid w:val="003B01D7"/>
    <w:rsid w:val="003B02D1"/>
    <w:rsid w:val="003B15A5"/>
    <w:rsid w:val="003B16A9"/>
    <w:rsid w:val="003B2894"/>
    <w:rsid w:val="003B415C"/>
    <w:rsid w:val="003B47C9"/>
    <w:rsid w:val="003B4BC8"/>
    <w:rsid w:val="003B4CFE"/>
    <w:rsid w:val="003B6045"/>
    <w:rsid w:val="003B6CC3"/>
    <w:rsid w:val="003C0933"/>
    <w:rsid w:val="003C10E7"/>
    <w:rsid w:val="003C118F"/>
    <w:rsid w:val="003C1CBD"/>
    <w:rsid w:val="003C1E4D"/>
    <w:rsid w:val="003C2ACD"/>
    <w:rsid w:val="003C2F8A"/>
    <w:rsid w:val="003C38EF"/>
    <w:rsid w:val="003C4298"/>
    <w:rsid w:val="003C595B"/>
    <w:rsid w:val="003C6517"/>
    <w:rsid w:val="003C7C9B"/>
    <w:rsid w:val="003D0EA7"/>
    <w:rsid w:val="003D1061"/>
    <w:rsid w:val="003D138F"/>
    <w:rsid w:val="003D15CB"/>
    <w:rsid w:val="003D26C2"/>
    <w:rsid w:val="003D2998"/>
    <w:rsid w:val="003D2C61"/>
    <w:rsid w:val="003D2E58"/>
    <w:rsid w:val="003D35F9"/>
    <w:rsid w:val="003D382D"/>
    <w:rsid w:val="003D4CE4"/>
    <w:rsid w:val="003D4E90"/>
    <w:rsid w:val="003D5109"/>
    <w:rsid w:val="003D520E"/>
    <w:rsid w:val="003D5354"/>
    <w:rsid w:val="003D6588"/>
    <w:rsid w:val="003D6C1C"/>
    <w:rsid w:val="003E002F"/>
    <w:rsid w:val="003E017A"/>
    <w:rsid w:val="003E0FF6"/>
    <w:rsid w:val="003E19CA"/>
    <w:rsid w:val="003E1FAA"/>
    <w:rsid w:val="003E21FB"/>
    <w:rsid w:val="003E228F"/>
    <w:rsid w:val="003E289A"/>
    <w:rsid w:val="003E29EF"/>
    <w:rsid w:val="003E2AEA"/>
    <w:rsid w:val="003E32B5"/>
    <w:rsid w:val="003E4247"/>
    <w:rsid w:val="003E453A"/>
    <w:rsid w:val="003E4671"/>
    <w:rsid w:val="003E636E"/>
    <w:rsid w:val="003E6BF7"/>
    <w:rsid w:val="003E6BFC"/>
    <w:rsid w:val="003E7608"/>
    <w:rsid w:val="003E7BED"/>
    <w:rsid w:val="003E7C6C"/>
    <w:rsid w:val="003E7F24"/>
    <w:rsid w:val="003F00E8"/>
    <w:rsid w:val="003F1979"/>
    <w:rsid w:val="003F1A09"/>
    <w:rsid w:val="003F2CF0"/>
    <w:rsid w:val="003F42BF"/>
    <w:rsid w:val="003F5364"/>
    <w:rsid w:val="003F555A"/>
    <w:rsid w:val="003F7F79"/>
    <w:rsid w:val="00400EBD"/>
    <w:rsid w:val="0040108A"/>
    <w:rsid w:val="00401179"/>
    <w:rsid w:val="004016B4"/>
    <w:rsid w:val="00401FDD"/>
    <w:rsid w:val="00402020"/>
    <w:rsid w:val="00402D91"/>
    <w:rsid w:val="00402EF2"/>
    <w:rsid w:val="0040386F"/>
    <w:rsid w:val="00404350"/>
    <w:rsid w:val="00404487"/>
    <w:rsid w:val="004047B1"/>
    <w:rsid w:val="0040586C"/>
    <w:rsid w:val="004060CB"/>
    <w:rsid w:val="00406361"/>
    <w:rsid w:val="004069EF"/>
    <w:rsid w:val="00406BE6"/>
    <w:rsid w:val="00406E48"/>
    <w:rsid w:val="00410BC0"/>
    <w:rsid w:val="00410EB4"/>
    <w:rsid w:val="00411152"/>
    <w:rsid w:val="004120CD"/>
    <w:rsid w:val="004120D2"/>
    <w:rsid w:val="0041233B"/>
    <w:rsid w:val="0041274E"/>
    <w:rsid w:val="004127E4"/>
    <w:rsid w:val="004129B0"/>
    <w:rsid w:val="004136B9"/>
    <w:rsid w:val="0041390C"/>
    <w:rsid w:val="0041461D"/>
    <w:rsid w:val="0041491C"/>
    <w:rsid w:val="00414CA5"/>
    <w:rsid w:val="00414D14"/>
    <w:rsid w:val="004158E1"/>
    <w:rsid w:val="00416CA2"/>
    <w:rsid w:val="00416DA3"/>
    <w:rsid w:val="00416DFD"/>
    <w:rsid w:val="00420642"/>
    <w:rsid w:val="004206C0"/>
    <w:rsid w:val="004206FC"/>
    <w:rsid w:val="00420F1B"/>
    <w:rsid w:val="00421470"/>
    <w:rsid w:val="00422071"/>
    <w:rsid w:val="0042311A"/>
    <w:rsid w:val="00423ECB"/>
    <w:rsid w:val="0042457B"/>
    <w:rsid w:val="00424A91"/>
    <w:rsid w:val="00424B26"/>
    <w:rsid w:val="00424B44"/>
    <w:rsid w:val="00424CFA"/>
    <w:rsid w:val="00424D99"/>
    <w:rsid w:val="00424DA8"/>
    <w:rsid w:val="004252DB"/>
    <w:rsid w:val="00425614"/>
    <w:rsid w:val="00425D1A"/>
    <w:rsid w:val="0042694E"/>
    <w:rsid w:val="004274F9"/>
    <w:rsid w:val="004317B2"/>
    <w:rsid w:val="00431D01"/>
    <w:rsid w:val="00431DF2"/>
    <w:rsid w:val="00432A30"/>
    <w:rsid w:val="00434176"/>
    <w:rsid w:val="0043449D"/>
    <w:rsid w:val="00434A71"/>
    <w:rsid w:val="00434C8F"/>
    <w:rsid w:val="0043561F"/>
    <w:rsid w:val="00435736"/>
    <w:rsid w:val="00436503"/>
    <w:rsid w:val="00436BAB"/>
    <w:rsid w:val="00436FC6"/>
    <w:rsid w:val="004374F4"/>
    <w:rsid w:val="00437DDD"/>
    <w:rsid w:val="00437F6C"/>
    <w:rsid w:val="0044104F"/>
    <w:rsid w:val="00441057"/>
    <w:rsid w:val="00441871"/>
    <w:rsid w:val="0044212D"/>
    <w:rsid w:val="00444B12"/>
    <w:rsid w:val="00445014"/>
    <w:rsid w:val="0044524E"/>
    <w:rsid w:val="00445C87"/>
    <w:rsid w:val="00446C64"/>
    <w:rsid w:val="00446E16"/>
    <w:rsid w:val="00447374"/>
    <w:rsid w:val="00451D45"/>
    <w:rsid w:val="0045272D"/>
    <w:rsid w:val="00453BED"/>
    <w:rsid w:val="00454286"/>
    <w:rsid w:val="004543B0"/>
    <w:rsid w:val="004547C5"/>
    <w:rsid w:val="004548B1"/>
    <w:rsid w:val="00454A1C"/>
    <w:rsid w:val="00455918"/>
    <w:rsid w:val="00455C18"/>
    <w:rsid w:val="00456D92"/>
    <w:rsid w:val="00457BA7"/>
    <w:rsid w:val="0046024A"/>
    <w:rsid w:val="00461963"/>
    <w:rsid w:val="0046198D"/>
    <w:rsid w:val="00462109"/>
    <w:rsid w:val="004630E8"/>
    <w:rsid w:val="0046381B"/>
    <w:rsid w:val="0046494C"/>
    <w:rsid w:val="00465703"/>
    <w:rsid w:val="004659A0"/>
    <w:rsid w:val="00465A92"/>
    <w:rsid w:val="00465E41"/>
    <w:rsid w:val="00465EEA"/>
    <w:rsid w:val="004661C5"/>
    <w:rsid w:val="0046731E"/>
    <w:rsid w:val="0047001B"/>
    <w:rsid w:val="004708D2"/>
    <w:rsid w:val="00471CC0"/>
    <w:rsid w:val="00471D5D"/>
    <w:rsid w:val="00472D75"/>
    <w:rsid w:val="00472DF6"/>
    <w:rsid w:val="00473AD2"/>
    <w:rsid w:val="0047446E"/>
    <w:rsid w:val="004747F7"/>
    <w:rsid w:val="00474C27"/>
    <w:rsid w:val="004778EB"/>
    <w:rsid w:val="00480309"/>
    <w:rsid w:val="0048073A"/>
    <w:rsid w:val="00480C03"/>
    <w:rsid w:val="00480CDE"/>
    <w:rsid w:val="0048107D"/>
    <w:rsid w:val="004818B1"/>
    <w:rsid w:val="00481BE0"/>
    <w:rsid w:val="00481DE6"/>
    <w:rsid w:val="00482106"/>
    <w:rsid w:val="00482B20"/>
    <w:rsid w:val="00483ADB"/>
    <w:rsid w:val="00483BC8"/>
    <w:rsid w:val="0048461C"/>
    <w:rsid w:val="00484816"/>
    <w:rsid w:val="0048491E"/>
    <w:rsid w:val="00484EB8"/>
    <w:rsid w:val="00486FED"/>
    <w:rsid w:val="0049014B"/>
    <w:rsid w:val="004904F9"/>
    <w:rsid w:val="00491114"/>
    <w:rsid w:val="00491329"/>
    <w:rsid w:val="0049211E"/>
    <w:rsid w:val="00492762"/>
    <w:rsid w:val="00493429"/>
    <w:rsid w:val="00493988"/>
    <w:rsid w:val="00493A63"/>
    <w:rsid w:val="00493B9E"/>
    <w:rsid w:val="00494A8D"/>
    <w:rsid w:val="004952A7"/>
    <w:rsid w:val="0049561F"/>
    <w:rsid w:val="0049586D"/>
    <w:rsid w:val="0049670D"/>
    <w:rsid w:val="00496970"/>
    <w:rsid w:val="00497EBD"/>
    <w:rsid w:val="004A0A87"/>
    <w:rsid w:val="004A1436"/>
    <w:rsid w:val="004A1C20"/>
    <w:rsid w:val="004A1D9A"/>
    <w:rsid w:val="004A2DA6"/>
    <w:rsid w:val="004A2F01"/>
    <w:rsid w:val="004A35C2"/>
    <w:rsid w:val="004A4609"/>
    <w:rsid w:val="004A48E1"/>
    <w:rsid w:val="004A4954"/>
    <w:rsid w:val="004A4A80"/>
    <w:rsid w:val="004A6565"/>
    <w:rsid w:val="004A6CAA"/>
    <w:rsid w:val="004A6CE2"/>
    <w:rsid w:val="004A79F5"/>
    <w:rsid w:val="004A7A75"/>
    <w:rsid w:val="004B0D53"/>
    <w:rsid w:val="004B1636"/>
    <w:rsid w:val="004B17A0"/>
    <w:rsid w:val="004B1DB3"/>
    <w:rsid w:val="004B3E95"/>
    <w:rsid w:val="004B46B0"/>
    <w:rsid w:val="004B4AD0"/>
    <w:rsid w:val="004B4EB7"/>
    <w:rsid w:val="004B4F9F"/>
    <w:rsid w:val="004B61E4"/>
    <w:rsid w:val="004B703D"/>
    <w:rsid w:val="004B73ED"/>
    <w:rsid w:val="004B7B61"/>
    <w:rsid w:val="004B7E81"/>
    <w:rsid w:val="004C03BB"/>
    <w:rsid w:val="004C08EE"/>
    <w:rsid w:val="004C0AF0"/>
    <w:rsid w:val="004C231A"/>
    <w:rsid w:val="004C3716"/>
    <w:rsid w:val="004C3C8C"/>
    <w:rsid w:val="004C3D2D"/>
    <w:rsid w:val="004C497F"/>
    <w:rsid w:val="004C4CA6"/>
    <w:rsid w:val="004C5777"/>
    <w:rsid w:val="004C612F"/>
    <w:rsid w:val="004C6AFB"/>
    <w:rsid w:val="004C6E3B"/>
    <w:rsid w:val="004C71CD"/>
    <w:rsid w:val="004C72F9"/>
    <w:rsid w:val="004C7B79"/>
    <w:rsid w:val="004C7EE9"/>
    <w:rsid w:val="004D11CD"/>
    <w:rsid w:val="004D162E"/>
    <w:rsid w:val="004D2948"/>
    <w:rsid w:val="004D29C5"/>
    <w:rsid w:val="004D330C"/>
    <w:rsid w:val="004D36AB"/>
    <w:rsid w:val="004D3EC8"/>
    <w:rsid w:val="004D415F"/>
    <w:rsid w:val="004D4320"/>
    <w:rsid w:val="004D5483"/>
    <w:rsid w:val="004D5636"/>
    <w:rsid w:val="004D5ADE"/>
    <w:rsid w:val="004D700F"/>
    <w:rsid w:val="004D7698"/>
    <w:rsid w:val="004E0158"/>
    <w:rsid w:val="004E0493"/>
    <w:rsid w:val="004E09E9"/>
    <w:rsid w:val="004E1F3A"/>
    <w:rsid w:val="004E21C1"/>
    <w:rsid w:val="004E21CE"/>
    <w:rsid w:val="004E298C"/>
    <w:rsid w:val="004E339C"/>
    <w:rsid w:val="004E3B85"/>
    <w:rsid w:val="004E49A3"/>
    <w:rsid w:val="004E4E73"/>
    <w:rsid w:val="004E506B"/>
    <w:rsid w:val="004E544E"/>
    <w:rsid w:val="004E5564"/>
    <w:rsid w:val="004E592F"/>
    <w:rsid w:val="004E5AD2"/>
    <w:rsid w:val="004E6244"/>
    <w:rsid w:val="004E6506"/>
    <w:rsid w:val="004E6EDA"/>
    <w:rsid w:val="004E7CF6"/>
    <w:rsid w:val="004F00A9"/>
    <w:rsid w:val="004F0B14"/>
    <w:rsid w:val="004F0BE4"/>
    <w:rsid w:val="004F0D85"/>
    <w:rsid w:val="004F1665"/>
    <w:rsid w:val="004F184A"/>
    <w:rsid w:val="004F18BF"/>
    <w:rsid w:val="004F2C69"/>
    <w:rsid w:val="004F2FE7"/>
    <w:rsid w:val="004F3362"/>
    <w:rsid w:val="004F3EAC"/>
    <w:rsid w:val="004F508F"/>
    <w:rsid w:val="004F6026"/>
    <w:rsid w:val="004F62A6"/>
    <w:rsid w:val="004F6CC9"/>
    <w:rsid w:val="004F74D8"/>
    <w:rsid w:val="004F7EDD"/>
    <w:rsid w:val="00500371"/>
    <w:rsid w:val="005006B8"/>
    <w:rsid w:val="005010A4"/>
    <w:rsid w:val="005027F4"/>
    <w:rsid w:val="00502F67"/>
    <w:rsid w:val="00503597"/>
    <w:rsid w:val="00503BCB"/>
    <w:rsid w:val="00504BED"/>
    <w:rsid w:val="00505FA8"/>
    <w:rsid w:val="00506293"/>
    <w:rsid w:val="00506905"/>
    <w:rsid w:val="0050725D"/>
    <w:rsid w:val="005074DC"/>
    <w:rsid w:val="0050780D"/>
    <w:rsid w:val="00510DA1"/>
    <w:rsid w:val="00511116"/>
    <w:rsid w:val="0051165C"/>
    <w:rsid w:val="00511E01"/>
    <w:rsid w:val="005120D5"/>
    <w:rsid w:val="005137D1"/>
    <w:rsid w:val="00513980"/>
    <w:rsid w:val="00513E12"/>
    <w:rsid w:val="00513E2E"/>
    <w:rsid w:val="005159B8"/>
    <w:rsid w:val="0051744E"/>
    <w:rsid w:val="00517957"/>
    <w:rsid w:val="00517C74"/>
    <w:rsid w:val="00520946"/>
    <w:rsid w:val="00520C9A"/>
    <w:rsid w:val="00521476"/>
    <w:rsid w:val="00521617"/>
    <w:rsid w:val="00521826"/>
    <w:rsid w:val="005218DD"/>
    <w:rsid w:val="005219A0"/>
    <w:rsid w:val="00521D13"/>
    <w:rsid w:val="00521E99"/>
    <w:rsid w:val="005224F5"/>
    <w:rsid w:val="00522E21"/>
    <w:rsid w:val="005231E0"/>
    <w:rsid w:val="00523ECF"/>
    <w:rsid w:val="005240D2"/>
    <w:rsid w:val="0052423B"/>
    <w:rsid w:val="005245FC"/>
    <w:rsid w:val="0052462B"/>
    <w:rsid w:val="00524ECB"/>
    <w:rsid w:val="005259DD"/>
    <w:rsid w:val="00525DE5"/>
    <w:rsid w:val="005267C6"/>
    <w:rsid w:val="00527E8F"/>
    <w:rsid w:val="00531EFB"/>
    <w:rsid w:val="00532369"/>
    <w:rsid w:val="00532EDE"/>
    <w:rsid w:val="00533923"/>
    <w:rsid w:val="00533DCD"/>
    <w:rsid w:val="005351C1"/>
    <w:rsid w:val="00536AD9"/>
    <w:rsid w:val="0054048C"/>
    <w:rsid w:val="00540DA0"/>
    <w:rsid w:val="00542029"/>
    <w:rsid w:val="00543093"/>
    <w:rsid w:val="005430D6"/>
    <w:rsid w:val="005431D4"/>
    <w:rsid w:val="005439B3"/>
    <w:rsid w:val="00543C47"/>
    <w:rsid w:val="00544092"/>
    <w:rsid w:val="0054424D"/>
    <w:rsid w:val="00544CB7"/>
    <w:rsid w:val="00546938"/>
    <w:rsid w:val="00546BAB"/>
    <w:rsid w:val="005502BD"/>
    <w:rsid w:val="00550C60"/>
    <w:rsid w:val="00550DC8"/>
    <w:rsid w:val="00550E63"/>
    <w:rsid w:val="00550F90"/>
    <w:rsid w:val="00550FDC"/>
    <w:rsid w:val="00551C22"/>
    <w:rsid w:val="00551DDB"/>
    <w:rsid w:val="00552314"/>
    <w:rsid w:val="005524A6"/>
    <w:rsid w:val="00552CAE"/>
    <w:rsid w:val="0055322A"/>
    <w:rsid w:val="00553723"/>
    <w:rsid w:val="00553BD3"/>
    <w:rsid w:val="00553CB9"/>
    <w:rsid w:val="00554523"/>
    <w:rsid w:val="0055465E"/>
    <w:rsid w:val="00554CDC"/>
    <w:rsid w:val="00555FEA"/>
    <w:rsid w:val="0055629D"/>
    <w:rsid w:val="005609B5"/>
    <w:rsid w:val="00560B3F"/>
    <w:rsid w:val="0056167C"/>
    <w:rsid w:val="0056190A"/>
    <w:rsid w:val="00562BC0"/>
    <w:rsid w:val="00563633"/>
    <w:rsid w:val="00564831"/>
    <w:rsid w:val="00564E8C"/>
    <w:rsid w:val="00565E3D"/>
    <w:rsid w:val="005660BD"/>
    <w:rsid w:val="00567566"/>
    <w:rsid w:val="00567D93"/>
    <w:rsid w:val="00567E1F"/>
    <w:rsid w:val="00567FC9"/>
    <w:rsid w:val="00570209"/>
    <w:rsid w:val="00571742"/>
    <w:rsid w:val="00571AA8"/>
    <w:rsid w:val="005726FA"/>
    <w:rsid w:val="00572F55"/>
    <w:rsid w:val="0057316D"/>
    <w:rsid w:val="00573DD0"/>
    <w:rsid w:val="005746D9"/>
    <w:rsid w:val="005752BA"/>
    <w:rsid w:val="005754EC"/>
    <w:rsid w:val="00580034"/>
    <w:rsid w:val="00580392"/>
    <w:rsid w:val="00580618"/>
    <w:rsid w:val="005810B2"/>
    <w:rsid w:val="005819BC"/>
    <w:rsid w:val="00583E6D"/>
    <w:rsid w:val="00584DB7"/>
    <w:rsid w:val="00585A52"/>
    <w:rsid w:val="005863EF"/>
    <w:rsid w:val="00586AEA"/>
    <w:rsid w:val="0058703A"/>
    <w:rsid w:val="00587BD8"/>
    <w:rsid w:val="00587D7D"/>
    <w:rsid w:val="0059050C"/>
    <w:rsid w:val="0059054E"/>
    <w:rsid w:val="00590C96"/>
    <w:rsid w:val="005910AD"/>
    <w:rsid w:val="0059168F"/>
    <w:rsid w:val="00592268"/>
    <w:rsid w:val="00593629"/>
    <w:rsid w:val="00593763"/>
    <w:rsid w:val="00594244"/>
    <w:rsid w:val="00594ED1"/>
    <w:rsid w:val="00595987"/>
    <w:rsid w:val="00595F8E"/>
    <w:rsid w:val="005960FF"/>
    <w:rsid w:val="005961CA"/>
    <w:rsid w:val="005969BF"/>
    <w:rsid w:val="00597586"/>
    <w:rsid w:val="0059781F"/>
    <w:rsid w:val="005A01B2"/>
    <w:rsid w:val="005A0F6A"/>
    <w:rsid w:val="005A1A29"/>
    <w:rsid w:val="005A2B23"/>
    <w:rsid w:val="005A2E0C"/>
    <w:rsid w:val="005A3AAE"/>
    <w:rsid w:val="005A3F92"/>
    <w:rsid w:val="005A42C3"/>
    <w:rsid w:val="005A634A"/>
    <w:rsid w:val="005A69D8"/>
    <w:rsid w:val="005A6E8A"/>
    <w:rsid w:val="005A7092"/>
    <w:rsid w:val="005A7DE4"/>
    <w:rsid w:val="005B0A5E"/>
    <w:rsid w:val="005B0F3B"/>
    <w:rsid w:val="005B1361"/>
    <w:rsid w:val="005B183F"/>
    <w:rsid w:val="005B2F9D"/>
    <w:rsid w:val="005B38EC"/>
    <w:rsid w:val="005B57FE"/>
    <w:rsid w:val="005B5C41"/>
    <w:rsid w:val="005B5D33"/>
    <w:rsid w:val="005B62CC"/>
    <w:rsid w:val="005B6988"/>
    <w:rsid w:val="005B6E99"/>
    <w:rsid w:val="005C00B2"/>
    <w:rsid w:val="005C0918"/>
    <w:rsid w:val="005C1635"/>
    <w:rsid w:val="005C2506"/>
    <w:rsid w:val="005C2580"/>
    <w:rsid w:val="005C29CD"/>
    <w:rsid w:val="005C2B6A"/>
    <w:rsid w:val="005C3143"/>
    <w:rsid w:val="005C3AC8"/>
    <w:rsid w:val="005C3FD1"/>
    <w:rsid w:val="005C40DC"/>
    <w:rsid w:val="005C448E"/>
    <w:rsid w:val="005C7674"/>
    <w:rsid w:val="005C7CDC"/>
    <w:rsid w:val="005D09DF"/>
    <w:rsid w:val="005D0E0D"/>
    <w:rsid w:val="005D0E63"/>
    <w:rsid w:val="005D1093"/>
    <w:rsid w:val="005D1616"/>
    <w:rsid w:val="005D1B67"/>
    <w:rsid w:val="005D1F2C"/>
    <w:rsid w:val="005D3935"/>
    <w:rsid w:val="005D3B9F"/>
    <w:rsid w:val="005D40D5"/>
    <w:rsid w:val="005D43B7"/>
    <w:rsid w:val="005D5305"/>
    <w:rsid w:val="005D530A"/>
    <w:rsid w:val="005D59D0"/>
    <w:rsid w:val="005D62AE"/>
    <w:rsid w:val="005D671F"/>
    <w:rsid w:val="005D6CDD"/>
    <w:rsid w:val="005D74BC"/>
    <w:rsid w:val="005E0170"/>
    <w:rsid w:val="005E118E"/>
    <w:rsid w:val="005E151F"/>
    <w:rsid w:val="005E2164"/>
    <w:rsid w:val="005E2B3E"/>
    <w:rsid w:val="005E2C44"/>
    <w:rsid w:val="005E31A5"/>
    <w:rsid w:val="005E3525"/>
    <w:rsid w:val="005E35DD"/>
    <w:rsid w:val="005E3837"/>
    <w:rsid w:val="005E3CCA"/>
    <w:rsid w:val="005E4500"/>
    <w:rsid w:val="005E4909"/>
    <w:rsid w:val="005E4E33"/>
    <w:rsid w:val="005E5994"/>
    <w:rsid w:val="005E608C"/>
    <w:rsid w:val="005E658C"/>
    <w:rsid w:val="005E6D56"/>
    <w:rsid w:val="005F0186"/>
    <w:rsid w:val="005F1410"/>
    <w:rsid w:val="005F1FD0"/>
    <w:rsid w:val="005F277B"/>
    <w:rsid w:val="005F2BBD"/>
    <w:rsid w:val="005F423C"/>
    <w:rsid w:val="005F4AA0"/>
    <w:rsid w:val="005F59B8"/>
    <w:rsid w:val="005F667F"/>
    <w:rsid w:val="005F6AA2"/>
    <w:rsid w:val="006001A9"/>
    <w:rsid w:val="00600BAE"/>
    <w:rsid w:val="00600CAD"/>
    <w:rsid w:val="00600D55"/>
    <w:rsid w:val="00600DC4"/>
    <w:rsid w:val="006012BA"/>
    <w:rsid w:val="006015D0"/>
    <w:rsid w:val="006032E0"/>
    <w:rsid w:val="0060365D"/>
    <w:rsid w:val="006046B8"/>
    <w:rsid w:val="00604CD9"/>
    <w:rsid w:val="0060592B"/>
    <w:rsid w:val="006063F6"/>
    <w:rsid w:val="00607992"/>
    <w:rsid w:val="00607C32"/>
    <w:rsid w:val="00607CA1"/>
    <w:rsid w:val="00607DD0"/>
    <w:rsid w:val="006104F6"/>
    <w:rsid w:val="006109CA"/>
    <w:rsid w:val="0061116C"/>
    <w:rsid w:val="006117FD"/>
    <w:rsid w:val="00611A8C"/>
    <w:rsid w:val="00611EB9"/>
    <w:rsid w:val="0061262F"/>
    <w:rsid w:val="00612D43"/>
    <w:rsid w:val="00613B52"/>
    <w:rsid w:val="00614D8B"/>
    <w:rsid w:val="00614F00"/>
    <w:rsid w:val="00616457"/>
    <w:rsid w:val="00616D8F"/>
    <w:rsid w:val="00617224"/>
    <w:rsid w:val="0061797E"/>
    <w:rsid w:val="00617FBD"/>
    <w:rsid w:val="00620176"/>
    <w:rsid w:val="0062136E"/>
    <w:rsid w:val="00621506"/>
    <w:rsid w:val="00621C0D"/>
    <w:rsid w:val="00622EC1"/>
    <w:rsid w:val="006230B5"/>
    <w:rsid w:val="00623FF4"/>
    <w:rsid w:val="0062407E"/>
    <w:rsid w:val="00624841"/>
    <w:rsid w:val="006251E4"/>
    <w:rsid w:val="006254AD"/>
    <w:rsid w:val="00626C4C"/>
    <w:rsid w:val="00627599"/>
    <w:rsid w:val="00627746"/>
    <w:rsid w:val="006277E4"/>
    <w:rsid w:val="00627D7D"/>
    <w:rsid w:val="00630391"/>
    <w:rsid w:val="006316FA"/>
    <w:rsid w:val="00631FC2"/>
    <w:rsid w:val="006321A2"/>
    <w:rsid w:val="00632CE1"/>
    <w:rsid w:val="00632CFA"/>
    <w:rsid w:val="00632FC0"/>
    <w:rsid w:val="0063496E"/>
    <w:rsid w:val="006355CA"/>
    <w:rsid w:val="0063638C"/>
    <w:rsid w:val="00636CC0"/>
    <w:rsid w:val="006410A8"/>
    <w:rsid w:val="00642835"/>
    <w:rsid w:val="00642FC2"/>
    <w:rsid w:val="0064343F"/>
    <w:rsid w:val="00643843"/>
    <w:rsid w:val="00643C05"/>
    <w:rsid w:val="00644B6A"/>
    <w:rsid w:val="00645462"/>
    <w:rsid w:val="00645496"/>
    <w:rsid w:val="0064599F"/>
    <w:rsid w:val="00646545"/>
    <w:rsid w:val="00646613"/>
    <w:rsid w:val="00646C0F"/>
    <w:rsid w:val="006476FB"/>
    <w:rsid w:val="00647AAA"/>
    <w:rsid w:val="00647E1A"/>
    <w:rsid w:val="0065003E"/>
    <w:rsid w:val="0065016C"/>
    <w:rsid w:val="00650850"/>
    <w:rsid w:val="00650C6F"/>
    <w:rsid w:val="00650ECA"/>
    <w:rsid w:val="006514E6"/>
    <w:rsid w:val="00651880"/>
    <w:rsid w:val="006518BB"/>
    <w:rsid w:val="00651E71"/>
    <w:rsid w:val="006528DC"/>
    <w:rsid w:val="00652B9E"/>
    <w:rsid w:val="0065334B"/>
    <w:rsid w:val="006541BC"/>
    <w:rsid w:val="00654288"/>
    <w:rsid w:val="00654BC6"/>
    <w:rsid w:val="0065633B"/>
    <w:rsid w:val="00656819"/>
    <w:rsid w:val="00657304"/>
    <w:rsid w:val="00657CAB"/>
    <w:rsid w:val="00657FA2"/>
    <w:rsid w:val="00660532"/>
    <w:rsid w:val="00663168"/>
    <w:rsid w:val="00663C68"/>
    <w:rsid w:val="00663C7C"/>
    <w:rsid w:val="00663EEB"/>
    <w:rsid w:val="006651E1"/>
    <w:rsid w:val="00667479"/>
    <w:rsid w:val="006677F4"/>
    <w:rsid w:val="00667E33"/>
    <w:rsid w:val="006701E0"/>
    <w:rsid w:val="00670B65"/>
    <w:rsid w:val="00670C91"/>
    <w:rsid w:val="006711D3"/>
    <w:rsid w:val="0067169B"/>
    <w:rsid w:val="00671708"/>
    <w:rsid w:val="00671EC2"/>
    <w:rsid w:val="006725B9"/>
    <w:rsid w:val="00672F57"/>
    <w:rsid w:val="006741C1"/>
    <w:rsid w:val="0067448A"/>
    <w:rsid w:val="00674CA2"/>
    <w:rsid w:val="00675216"/>
    <w:rsid w:val="006762D3"/>
    <w:rsid w:val="0067640C"/>
    <w:rsid w:val="006770C1"/>
    <w:rsid w:val="006774FF"/>
    <w:rsid w:val="0067797B"/>
    <w:rsid w:val="00677E41"/>
    <w:rsid w:val="00677EC4"/>
    <w:rsid w:val="00680AB6"/>
    <w:rsid w:val="00681608"/>
    <w:rsid w:val="006817CD"/>
    <w:rsid w:val="006817DB"/>
    <w:rsid w:val="00681DA1"/>
    <w:rsid w:val="00683386"/>
    <w:rsid w:val="00683422"/>
    <w:rsid w:val="00683A1C"/>
    <w:rsid w:val="006841F7"/>
    <w:rsid w:val="0068473D"/>
    <w:rsid w:val="006849F0"/>
    <w:rsid w:val="00684AE9"/>
    <w:rsid w:val="00685446"/>
    <w:rsid w:val="00686365"/>
    <w:rsid w:val="0068657D"/>
    <w:rsid w:val="00686A5D"/>
    <w:rsid w:val="00686F52"/>
    <w:rsid w:val="006870AB"/>
    <w:rsid w:val="00687B28"/>
    <w:rsid w:val="00687D52"/>
    <w:rsid w:val="00687D53"/>
    <w:rsid w:val="00687DCA"/>
    <w:rsid w:val="00687F81"/>
    <w:rsid w:val="00690E45"/>
    <w:rsid w:val="00691370"/>
    <w:rsid w:val="00691B07"/>
    <w:rsid w:val="00691CF9"/>
    <w:rsid w:val="00691DC9"/>
    <w:rsid w:val="00692DD3"/>
    <w:rsid w:val="0069336D"/>
    <w:rsid w:val="006939D7"/>
    <w:rsid w:val="00693AA1"/>
    <w:rsid w:val="00693C3C"/>
    <w:rsid w:val="006941B4"/>
    <w:rsid w:val="006943A5"/>
    <w:rsid w:val="00694E47"/>
    <w:rsid w:val="00695548"/>
    <w:rsid w:val="00696268"/>
    <w:rsid w:val="00696627"/>
    <w:rsid w:val="0069685C"/>
    <w:rsid w:val="00696B53"/>
    <w:rsid w:val="00697E25"/>
    <w:rsid w:val="00697E62"/>
    <w:rsid w:val="00697F7B"/>
    <w:rsid w:val="006A00A9"/>
    <w:rsid w:val="006A0625"/>
    <w:rsid w:val="006A073A"/>
    <w:rsid w:val="006A0945"/>
    <w:rsid w:val="006A0A23"/>
    <w:rsid w:val="006A0FAB"/>
    <w:rsid w:val="006A2672"/>
    <w:rsid w:val="006A2A1A"/>
    <w:rsid w:val="006A2B1B"/>
    <w:rsid w:val="006A4747"/>
    <w:rsid w:val="006A4A4C"/>
    <w:rsid w:val="006A4B38"/>
    <w:rsid w:val="006A5E69"/>
    <w:rsid w:val="006A632B"/>
    <w:rsid w:val="006A7642"/>
    <w:rsid w:val="006A764D"/>
    <w:rsid w:val="006A7A81"/>
    <w:rsid w:val="006B022F"/>
    <w:rsid w:val="006B09BC"/>
    <w:rsid w:val="006B195D"/>
    <w:rsid w:val="006B1C84"/>
    <w:rsid w:val="006B20BC"/>
    <w:rsid w:val="006B2453"/>
    <w:rsid w:val="006B2E0C"/>
    <w:rsid w:val="006B33BC"/>
    <w:rsid w:val="006B398E"/>
    <w:rsid w:val="006B4ABA"/>
    <w:rsid w:val="006B5A46"/>
    <w:rsid w:val="006B5AD1"/>
    <w:rsid w:val="006B5F0A"/>
    <w:rsid w:val="006B7D65"/>
    <w:rsid w:val="006C0060"/>
    <w:rsid w:val="006C0971"/>
    <w:rsid w:val="006C1127"/>
    <w:rsid w:val="006C41CD"/>
    <w:rsid w:val="006C4BEF"/>
    <w:rsid w:val="006C4E5C"/>
    <w:rsid w:val="006C5F97"/>
    <w:rsid w:val="006C6737"/>
    <w:rsid w:val="006C7281"/>
    <w:rsid w:val="006D0C7A"/>
    <w:rsid w:val="006D0D81"/>
    <w:rsid w:val="006D1382"/>
    <w:rsid w:val="006D17CB"/>
    <w:rsid w:val="006D23CF"/>
    <w:rsid w:val="006D294F"/>
    <w:rsid w:val="006D2B2E"/>
    <w:rsid w:val="006D3177"/>
    <w:rsid w:val="006D37C0"/>
    <w:rsid w:val="006D4207"/>
    <w:rsid w:val="006D48A6"/>
    <w:rsid w:val="006D547B"/>
    <w:rsid w:val="006D5EC3"/>
    <w:rsid w:val="006D6CBC"/>
    <w:rsid w:val="006D6E11"/>
    <w:rsid w:val="006D71C2"/>
    <w:rsid w:val="006D7D35"/>
    <w:rsid w:val="006E094D"/>
    <w:rsid w:val="006E0C98"/>
    <w:rsid w:val="006E0E06"/>
    <w:rsid w:val="006E1029"/>
    <w:rsid w:val="006E1277"/>
    <w:rsid w:val="006E21FB"/>
    <w:rsid w:val="006E2A72"/>
    <w:rsid w:val="006E2F07"/>
    <w:rsid w:val="006E316F"/>
    <w:rsid w:val="006E3A94"/>
    <w:rsid w:val="006E3D2B"/>
    <w:rsid w:val="006E420F"/>
    <w:rsid w:val="006E5B2F"/>
    <w:rsid w:val="006E701D"/>
    <w:rsid w:val="006E735E"/>
    <w:rsid w:val="006E781A"/>
    <w:rsid w:val="006E7C20"/>
    <w:rsid w:val="006E7DEB"/>
    <w:rsid w:val="006E7EAA"/>
    <w:rsid w:val="006F0104"/>
    <w:rsid w:val="006F0400"/>
    <w:rsid w:val="006F101C"/>
    <w:rsid w:val="006F1E6E"/>
    <w:rsid w:val="006F25C5"/>
    <w:rsid w:val="006F3AA8"/>
    <w:rsid w:val="006F4FEB"/>
    <w:rsid w:val="006F5D9D"/>
    <w:rsid w:val="006F687E"/>
    <w:rsid w:val="006F7932"/>
    <w:rsid w:val="0070073D"/>
    <w:rsid w:val="007010B6"/>
    <w:rsid w:val="0070149F"/>
    <w:rsid w:val="00701775"/>
    <w:rsid w:val="00701E25"/>
    <w:rsid w:val="00702025"/>
    <w:rsid w:val="007032E8"/>
    <w:rsid w:val="00703713"/>
    <w:rsid w:val="007060C3"/>
    <w:rsid w:val="007060EB"/>
    <w:rsid w:val="0070648A"/>
    <w:rsid w:val="007067A7"/>
    <w:rsid w:val="007069C6"/>
    <w:rsid w:val="00706C77"/>
    <w:rsid w:val="00706F8C"/>
    <w:rsid w:val="00707187"/>
    <w:rsid w:val="00707910"/>
    <w:rsid w:val="00710F41"/>
    <w:rsid w:val="00711392"/>
    <w:rsid w:val="007125D1"/>
    <w:rsid w:val="00712A10"/>
    <w:rsid w:val="00712EA9"/>
    <w:rsid w:val="00713847"/>
    <w:rsid w:val="0071466E"/>
    <w:rsid w:val="00714B81"/>
    <w:rsid w:val="00715085"/>
    <w:rsid w:val="00715AA3"/>
    <w:rsid w:val="007209EC"/>
    <w:rsid w:val="00720E4E"/>
    <w:rsid w:val="00721379"/>
    <w:rsid w:val="00721A48"/>
    <w:rsid w:val="00721D90"/>
    <w:rsid w:val="007229BF"/>
    <w:rsid w:val="00722F92"/>
    <w:rsid w:val="00722FA4"/>
    <w:rsid w:val="00723243"/>
    <w:rsid w:val="007237AB"/>
    <w:rsid w:val="00723C32"/>
    <w:rsid w:val="00724337"/>
    <w:rsid w:val="00724A59"/>
    <w:rsid w:val="00725941"/>
    <w:rsid w:val="00725AF0"/>
    <w:rsid w:val="007263A9"/>
    <w:rsid w:val="00726A15"/>
    <w:rsid w:val="00727055"/>
    <w:rsid w:val="0072770B"/>
    <w:rsid w:val="00733B50"/>
    <w:rsid w:val="00734402"/>
    <w:rsid w:val="007344AD"/>
    <w:rsid w:val="00735A87"/>
    <w:rsid w:val="00735B6D"/>
    <w:rsid w:val="007361B5"/>
    <w:rsid w:val="00736468"/>
    <w:rsid w:val="00736CF9"/>
    <w:rsid w:val="00737321"/>
    <w:rsid w:val="00740881"/>
    <w:rsid w:val="00740C00"/>
    <w:rsid w:val="0074221D"/>
    <w:rsid w:val="00742403"/>
    <w:rsid w:val="00742596"/>
    <w:rsid w:val="00742B1E"/>
    <w:rsid w:val="00742CED"/>
    <w:rsid w:val="00743921"/>
    <w:rsid w:val="0074404B"/>
    <w:rsid w:val="007454CA"/>
    <w:rsid w:val="00746628"/>
    <w:rsid w:val="00746DC5"/>
    <w:rsid w:val="007476CF"/>
    <w:rsid w:val="007479F4"/>
    <w:rsid w:val="00747D74"/>
    <w:rsid w:val="00750B0B"/>
    <w:rsid w:val="00750DE6"/>
    <w:rsid w:val="00751614"/>
    <w:rsid w:val="00751865"/>
    <w:rsid w:val="00751E10"/>
    <w:rsid w:val="00752D99"/>
    <w:rsid w:val="007533E0"/>
    <w:rsid w:val="00753D2D"/>
    <w:rsid w:val="007541C5"/>
    <w:rsid w:val="007557BB"/>
    <w:rsid w:val="00755EEC"/>
    <w:rsid w:val="00756302"/>
    <w:rsid w:val="00756C35"/>
    <w:rsid w:val="0075710C"/>
    <w:rsid w:val="0075729E"/>
    <w:rsid w:val="007579D6"/>
    <w:rsid w:val="00757B45"/>
    <w:rsid w:val="00760088"/>
    <w:rsid w:val="007600DB"/>
    <w:rsid w:val="00760600"/>
    <w:rsid w:val="0076099A"/>
    <w:rsid w:val="007614D8"/>
    <w:rsid w:val="00761C13"/>
    <w:rsid w:val="007624C6"/>
    <w:rsid w:val="0076285E"/>
    <w:rsid w:val="007629E0"/>
    <w:rsid w:val="00763A98"/>
    <w:rsid w:val="007664D3"/>
    <w:rsid w:val="00766969"/>
    <w:rsid w:val="00766C66"/>
    <w:rsid w:val="0076779A"/>
    <w:rsid w:val="00770784"/>
    <w:rsid w:val="00770A40"/>
    <w:rsid w:val="007715B5"/>
    <w:rsid w:val="00771A06"/>
    <w:rsid w:val="00773826"/>
    <w:rsid w:val="00774381"/>
    <w:rsid w:val="0077469A"/>
    <w:rsid w:val="00774AF9"/>
    <w:rsid w:val="00774E3E"/>
    <w:rsid w:val="00775928"/>
    <w:rsid w:val="00775E4C"/>
    <w:rsid w:val="007761EE"/>
    <w:rsid w:val="007770D9"/>
    <w:rsid w:val="007770DE"/>
    <w:rsid w:val="00780421"/>
    <w:rsid w:val="0078070D"/>
    <w:rsid w:val="00780893"/>
    <w:rsid w:val="007809F3"/>
    <w:rsid w:val="00780AD8"/>
    <w:rsid w:val="00780C0E"/>
    <w:rsid w:val="00780D92"/>
    <w:rsid w:val="00781148"/>
    <w:rsid w:val="00782354"/>
    <w:rsid w:val="00783688"/>
    <w:rsid w:val="0078370D"/>
    <w:rsid w:val="00784C5A"/>
    <w:rsid w:val="0078693A"/>
    <w:rsid w:val="00790517"/>
    <w:rsid w:val="00790EB7"/>
    <w:rsid w:val="007914ED"/>
    <w:rsid w:val="007916C3"/>
    <w:rsid w:val="00791B7F"/>
    <w:rsid w:val="00792F03"/>
    <w:rsid w:val="0079392A"/>
    <w:rsid w:val="00793E79"/>
    <w:rsid w:val="007947EA"/>
    <w:rsid w:val="00794904"/>
    <w:rsid w:val="00794BAA"/>
    <w:rsid w:val="00795C94"/>
    <w:rsid w:val="00796463"/>
    <w:rsid w:val="0079682C"/>
    <w:rsid w:val="007A14A9"/>
    <w:rsid w:val="007A18C7"/>
    <w:rsid w:val="007A2046"/>
    <w:rsid w:val="007A24FC"/>
    <w:rsid w:val="007A2AB9"/>
    <w:rsid w:val="007A2F41"/>
    <w:rsid w:val="007A3003"/>
    <w:rsid w:val="007A4525"/>
    <w:rsid w:val="007A4A08"/>
    <w:rsid w:val="007A4CE1"/>
    <w:rsid w:val="007A5288"/>
    <w:rsid w:val="007A5289"/>
    <w:rsid w:val="007A5438"/>
    <w:rsid w:val="007A5B69"/>
    <w:rsid w:val="007A5BCB"/>
    <w:rsid w:val="007A5FE6"/>
    <w:rsid w:val="007A624F"/>
    <w:rsid w:val="007A66B1"/>
    <w:rsid w:val="007A7324"/>
    <w:rsid w:val="007B044D"/>
    <w:rsid w:val="007B0628"/>
    <w:rsid w:val="007B08A5"/>
    <w:rsid w:val="007B1840"/>
    <w:rsid w:val="007B23AB"/>
    <w:rsid w:val="007B24BC"/>
    <w:rsid w:val="007B2950"/>
    <w:rsid w:val="007B2EAA"/>
    <w:rsid w:val="007B3820"/>
    <w:rsid w:val="007B3BA9"/>
    <w:rsid w:val="007B4183"/>
    <w:rsid w:val="007B476B"/>
    <w:rsid w:val="007B512A"/>
    <w:rsid w:val="007B55F3"/>
    <w:rsid w:val="007B5F1A"/>
    <w:rsid w:val="007B6249"/>
    <w:rsid w:val="007B68C9"/>
    <w:rsid w:val="007B722A"/>
    <w:rsid w:val="007B7641"/>
    <w:rsid w:val="007C08C7"/>
    <w:rsid w:val="007C1083"/>
    <w:rsid w:val="007C15AB"/>
    <w:rsid w:val="007C2097"/>
    <w:rsid w:val="007C218D"/>
    <w:rsid w:val="007C27BC"/>
    <w:rsid w:val="007C2A38"/>
    <w:rsid w:val="007C2C72"/>
    <w:rsid w:val="007C3964"/>
    <w:rsid w:val="007C4968"/>
    <w:rsid w:val="007C78CB"/>
    <w:rsid w:val="007D0B3C"/>
    <w:rsid w:val="007D1225"/>
    <w:rsid w:val="007D1227"/>
    <w:rsid w:val="007D12B3"/>
    <w:rsid w:val="007D2A13"/>
    <w:rsid w:val="007D2D5A"/>
    <w:rsid w:val="007D311C"/>
    <w:rsid w:val="007D329D"/>
    <w:rsid w:val="007D3B68"/>
    <w:rsid w:val="007D4B96"/>
    <w:rsid w:val="007D5BAA"/>
    <w:rsid w:val="007D5E51"/>
    <w:rsid w:val="007D7378"/>
    <w:rsid w:val="007D7A3F"/>
    <w:rsid w:val="007D7AF5"/>
    <w:rsid w:val="007E0DCE"/>
    <w:rsid w:val="007E101F"/>
    <w:rsid w:val="007E120F"/>
    <w:rsid w:val="007E1797"/>
    <w:rsid w:val="007E3824"/>
    <w:rsid w:val="007E45C5"/>
    <w:rsid w:val="007E4648"/>
    <w:rsid w:val="007E4A91"/>
    <w:rsid w:val="007E4E2A"/>
    <w:rsid w:val="007E60AF"/>
    <w:rsid w:val="007E668F"/>
    <w:rsid w:val="007E7C1D"/>
    <w:rsid w:val="007F09A2"/>
    <w:rsid w:val="007F09D0"/>
    <w:rsid w:val="007F0C3B"/>
    <w:rsid w:val="007F0CA0"/>
    <w:rsid w:val="007F151F"/>
    <w:rsid w:val="007F1CC1"/>
    <w:rsid w:val="007F2599"/>
    <w:rsid w:val="007F27F7"/>
    <w:rsid w:val="007F397A"/>
    <w:rsid w:val="007F4D48"/>
    <w:rsid w:val="007F4ECA"/>
    <w:rsid w:val="007F5B44"/>
    <w:rsid w:val="007F5DCB"/>
    <w:rsid w:val="007F63D5"/>
    <w:rsid w:val="007F6E39"/>
    <w:rsid w:val="007F764A"/>
    <w:rsid w:val="00800104"/>
    <w:rsid w:val="0080091D"/>
    <w:rsid w:val="00800F17"/>
    <w:rsid w:val="0080147E"/>
    <w:rsid w:val="00803720"/>
    <w:rsid w:val="0080382C"/>
    <w:rsid w:val="00803B22"/>
    <w:rsid w:val="00805398"/>
    <w:rsid w:val="00805734"/>
    <w:rsid w:val="00805B6A"/>
    <w:rsid w:val="00806A3A"/>
    <w:rsid w:val="008102F6"/>
    <w:rsid w:val="00812050"/>
    <w:rsid w:val="00813453"/>
    <w:rsid w:val="00813C0B"/>
    <w:rsid w:val="00813D17"/>
    <w:rsid w:val="008144A8"/>
    <w:rsid w:val="00814EB5"/>
    <w:rsid w:val="0081528C"/>
    <w:rsid w:val="008153C2"/>
    <w:rsid w:val="0081552C"/>
    <w:rsid w:val="00815C39"/>
    <w:rsid w:val="00816C5D"/>
    <w:rsid w:val="00817803"/>
    <w:rsid w:val="00817868"/>
    <w:rsid w:val="008179F8"/>
    <w:rsid w:val="00817E87"/>
    <w:rsid w:val="008207C5"/>
    <w:rsid w:val="0082086C"/>
    <w:rsid w:val="00820D0E"/>
    <w:rsid w:val="0082104A"/>
    <w:rsid w:val="00821AD2"/>
    <w:rsid w:val="0082207F"/>
    <w:rsid w:val="008228CC"/>
    <w:rsid w:val="00823240"/>
    <w:rsid w:val="0082374A"/>
    <w:rsid w:val="008245D4"/>
    <w:rsid w:val="0082461F"/>
    <w:rsid w:val="008246B1"/>
    <w:rsid w:val="0082489F"/>
    <w:rsid w:val="00825088"/>
    <w:rsid w:val="008250A6"/>
    <w:rsid w:val="0082552D"/>
    <w:rsid w:val="00825BAA"/>
    <w:rsid w:val="00825DFB"/>
    <w:rsid w:val="008267FB"/>
    <w:rsid w:val="00830A8E"/>
    <w:rsid w:val="00831206"/>
    <w:rsid w:val="0083165B"/>
    <w:rsid w:val="00831A9D"/>
    <w:rsid w:val="0083214C"/>
    <w:rsid w:val="008331CE"/>
    <w:rsid w:val="00833F27"/>
    <w:rsid w:val="00834B25"/>
    <w:rsid w:val="00834F7E"/>
    <w:rsid w:val="00835FF7"/>
    <w:rsid w:val="008360F3"/>
    <w:rsid w:val="0083617F"/>
    <w:rsid w:val="008375D3"/>
    <w:rsid w:val="00837FE9"/>
    <w:rsid w:val="00840C2D"/>
    <w:rsid w:val="00840D4E"/>
    <w:rsid w:val="00841E77"/>
    <w:rsid w:val="00841EEE"/>
    <w:rsid w:val="00842973"/>
    <w:rsid w:val="00842A52"/>
    <w:rsid w:val="00842BA4"/>
    <w:rsid w:val="00842BFE"/>
    <w:rsid w:val="00843511"/>
    <w:rsid w:val="00843616"/>
    <w:rsid w:val="00843C12"/>
    <w:rsid w:val="00843C3D"/>
    <w:rsid w:val="00844600"/>
    <w:rsid w:val="00845AEF"/>
    <w:rsid w:val="008460A1"/>
    <w:rsid w:val="00846CE7"/>
    <w:rsid w:val="00846E9C"/>
    <w:rsid w:val="0084707B"/>
    <w:rsid w:val="00850138"/>
    <w:rsid w:val="008514EA"/>
    <w:rsid w:val="008515F0"/>
    <w:rsid w:val="00851D7B"/>
    <w:rsid w:val="00852117"/>
    <w:rsid w:val="00852636"/>
    <w:rsid w:val="008527EA"/>
    <w:rsid w:val="00852ED8"/>
    <w:rsid w:val="008534DF"/>
    <w:rsid w:val="0085466F"/>
    <w:rsid w:val="0085467E"/>
    <w:rsid w:val="00854A3C"/>
    <w:rsid w:val="00855121"/>
    <w:rsid w:val="008551EB"/>
    <w:rsid w:val="00855426"/>
    <w:rsid w:val="00855BA4"/>
    <w:rsid w:val="00856B98"/>
    <w:rsid w:val="00856D96"/>
    <w:rsid w:val="008576D2"/>
    <w:rsid w:val="00860AC6"/>
    <w:rsid w:val="0086198B"/>
    <w:rsid w:val="00862FA7"/>
    <w:rsid w:val="00863459"/>
    <w:rsid w:val="008637AB"/>
    <w:rsid w:val="0086396D"/>
    <w:rsid w:val="00864554"/>
    <w:rsid w:val="008655B3"/>
    <w:rsid w:val="0086579B"/>
    <w:rsid w:val="00867050"/>
    <w:rsid w:val="00867B7F"/>
    <w:rsid w:val="00870658"/>
    <w:rsid w:val="00870EE7"/>
    <w:rsid w:val="00871A78"/>
    <w:rsid w:val="00871D4A"/>
    <w:rsid w:val="00872C83"/>
    <w:rsid w:val="00872CC0"/>
    <w:rsid w:val="0087377B"/>
    <w:rsid w:val="0087436C"/>
    <w:rsid w:val="00874789"/>
    <w:rsid w:val="00875581"/>
    <w:rsid w:val="00876226"/>
    <w:rsid w:val="00876E1B"/>
    <w:rsid w:val="00877491"/>
    <w:rsid w:val="008774D3"/>
    <w:rsid w:val="00877D3D"/>
    <w:rsid w:val="00880B51"/>
    <w:rsid w:val="00880B6A"/>
    <w:rsid w:val="00880C21"/>
    <w:rsid w:val="00881AEE"/>
    <w:rsid w:val="00882658"/>
    <w:rsid w:val="00883107"/>
    <w:rsid w:val="008842D7"/>
    <w:rsid w:val="0088694D"/>
    <w:rsid w:val="00886B37"/>
    <w:rsid w:val="008875E1"/>
    <w:rsid w:val="0088774D"/>
    <w:rsid w:val="00887E1F"/>
    <w:rsid w:val="008903E1"/>
    <w:rsid w:val="00890472"/>
    <w:rsid w:val="00890FC1"/>
    <w:rsid w:val="00891162"/>
    <w:rsid w:val="008911C3"/>
    <w:rsid w:val="0089252D"/>
    <w:rsid w:val="00892537"/>
    <w:rsid w:val="00892A3F"/>
    <w:rsid w:val="008933C4"/>
    <w:rsid w:val="008934F2"/>
    <w:rsid w:val="0089368E"/>
    <w:rsid w:val="00893C46"/>
    <w:rsid w:val="00893C5F"/>
    <w:rsid w:val="008953DB"/>
    <w:rsid w:val="00896302"/>
    <w:rsid w:val="0089654C"/>
    <w:rsid w:val="008A0451"/>
    <w:rsid w:val="008A0872"/>
    <w:rsid w:val="008A1879"/>
    <w:rsid w:val="008A18AC"/>
    <w:rsid w:val="008A3449"/>
    <w:rsid w:val="008A3A99"/>
    <w:rsid w:val="008A45BF"/>
    <w:rsid w:val="008A4A0E"/>
    <w:rsid w:val="008A4A92"/>
    <w:rsid w:val="008A4CF2"/>
    <w:rsid w:val="008A4F2B"/>
    <w:rsid w:val="008A5138"/>
    <w:rsid w:val="008A5147"/>
    <w:rsid w:val="008A5295"/>
    <w:rsid w:val="008A5523"/>
    <w:rsid w:val="008A564C"/>
    <w:rsid w:val="008A5963"/>
    <w:rsid w:val="008A5E86"/>
    <w:rsid w:val="008A6C24"/>
    <w:rsid w:val="008B010A"/>
    <w:rsid w:val="008B01A9"/>
    <w:rsid w:val="008B01B6"/>
    <w:rsid w:val="008B0580"/>
    <w:rsid w:val="008B1118"/>
    <w:rsid w:val="008B14DE"/>
    <w:rsid w:val="008B1A00"/>
    <w:rsid w:val="008B1AA5"/>
    <w:rsid w:val="008B1D97"/>
    <w:rsid w:val="008B2021"/>
    <w:rsid w:val="008B25C7"/>
    <w:rsid w:val="008B2E0F"/>
    <w:rsid w:val="008B3DB0"/>
    <w:rsid w:val="008B429B"/>
    <w:rsid w:val="008B43BC"/>
    <w:rsid w:val="008B48AD"/>
    <w:rsid w:val="008B658B"/>
    <w:rsid w:val="008B6DC5"/>
    <w:rsid w:val="008B78B3"/>
    <w:rsid w:val="008B795F"/>
    <w:rsid w:val="008B7FDE"/>
    <w:rsid w:val="008C002B"/>
    <w:rsid w:val="008C0775"/>
    <w:rsid w:val="008C0B53"/>
    <w:rsid w:val="008C0BE9"/>
    <w:rsid w:val="008C0C76"/>
    <w:rsid w:val="008C0EEA"/>
    <w:rsid w:val="008C1C3C"/>
    <w:rsid w:val="008C1E1B"/>
    <w:rsid w:val="008C302C"/>
    <w:rsid w:val="008C3810"/>
    <w:rsid w:val="008C60D1"/>
    <w:rsid w:val="008C6B55"/>
    <w:rsid w:val="008D0F0B"/>
    <w:rsid w:val="008D119E"/>
    <w:rsid w:val="008D1CD0"/>
    <w:rsid w:val="008D2ED9"/>
    <w:rsid w:val="008D2F69"/>
    <w:rsid w:val="008D3835"/>
    <w:rsid w:val="008D3DE1"/>
    <w:rsid w:val="008D43D5"/>
    <w:rsid w:val="008D6798"/>
    <w:rsid w:val="008E0646"/>
    <w:rsid w:val="008E1863"/>
    <w:rsid w:val="008E259A"/>
    <w:rsid w:val="008E360B"/>
    <w:rsid w:val="008E3B95"/>
    <w:rsid w:val="008E448A"/>
    <w:rsid w:val="008E4FEA"/>
    <w:rsid w:val="008E54FB"/>
    <w:rsid w:val="008E5BD1"/>
    <w:rsid w:val="008F0CD9"/>
    <w:rsid w:val="008F0D2C"/>
    <w:rsid w:val="008F32D2"/>
    <w:rsid w:val="008F33A2"/>
    <w:rsid w:val="008F37A6"/>
    <w:rsid w:val="008F4BA5"/>
    <w:rsid w:val="008F568C"/>
    <w:rsid w:val="008F619A"/>
    <w:rsid w:val="008F647C"/>
    <w:rsid w:val="008F6842"/>
    <w:rsid w:val="008F686C"/>
    <w:rsid w:val="008F71FF"/>
    <w:rsid w:val="008F779D"/>
    <w:rsid w:val="008F7B65"/>
    <w:rsid w:val="00900364"/>
    <w:rsid w:val="00901546"/>
    <w:rsid w:val="0090342D"/>
    <w:rsid w:val="009037CC"/>
    <w:rsid w:val="0090592A"/>
    <w:rsid w:val="00907A12"/>
    <w:rsid w:val="00907B2C"/>
    <w:rsid w:val="00907DCF"/>
    <w:rsid w:val="00910207"/>
    <w:rsid w:val="009102CB"/>
    <w:rsid w:val="00910709"/>
    <w:rsid w:val="00910B3C"/>
    <w:rsid w:val="00910F9F"/>
    <w:rsid w:val="00911003"/>
    <w:rsid w:val="009113E3"/>
    <w:rsid w:val="00911A50"/>
    <w:rsid w:val="009121AB"/>
    <w:rsid w:val="00912904"/>
    <w:rsid w:val="009129D7"/>
    <w:rsid w:val="00913080"/>
    <w:rsid w:val="0091403C"/>
    <w:rsid w:val="00914A20"/>
    <w:rsid w:val="00914F9B"/>
    <w:rsid w:val="0091585D"/>
    <w:rsid w:val="00916C40"/>
    <w:rsid w:val="00916F68"/>
    <w:rsid w:val="00917058"/>
    <w:rsid w:val="009173C8"/>
    <w:rsid w:val="00920C1E"/>
    <w:rsid w:val="009217EF"/>
    <w:rsid w:val="00923041"/>
    <w:rsid w:val="0092492C"/>
    <w:rsid w:val="00924FAA"/>
    <w:rsid w:val="0092525B"/>
    <w:rsid w:val="0092626D"/>
    <w:rsid w:val="00926859"/>
    <w:rsid w:val="00926BA4"/>
    <w:rsid w:val="00926ED2"/>
    <w:rsid w:val="009305C5"/>
    <w:rsid w:val="00930E04"/>
    <w:rsid w:val="00932837"/>
    <w:rsid w:val="00932975"/>
    <w:rsid w:val="00933DE7"/>
    <w:rsid w:val="00934750"/>
    <w:rsid w:val="00934FF2"/>
    <w:rsid w:val="00936851"/>
    <w:rsid w:val="0093689E"/>
    <w:rsid w:val="00936CA8"/>
    <w:rsid w:val="00936CAE"/>
    <w:rsid w:val="00936E5B"/>
    <w:rsid w:val="00937C8D"/>
    <w:rsid w:val="00941081"/>
    <w:rsid w:val="00941BE0"/>
    <w:rsid w:val="0094264F"/>
    <w:rsid w:val="00942CE3"/>
    <w:rsid w:val="00942F93"/>
    <w:rsid w:val="009432A3"/>
    <w:rsid w:val="009438AF"/>
    <w:rsid w:val="00943E3A"/>
    <w:rsid w:val="00943FB5"/>
    <w:rsid w:val="00946C32"/>
    <w:rsid w:val="00947156"/>
    <w:rsid w:val="009501E3"/>
    <w:rsid w:val="00951327"/>
    <w:rsid w:val="009520BC"/>
    <w:rsid w:val="00952C79"/>
    <w:rsid w:val="009534F4"/>
    <w:rsid w:val="00953877"/>
    <w:rsid w:val="0095409D"/>
    <w:rsid w:val="00954FD3"/>
    <w:rsid w:val="009552D4"/>
    <w:rsid w:val="00955A6D"/>
    <w:rsid w:val="0095635B"/>
    <w:rsid w:val="009579AD"/>
    <w:rsid w:val="00957A1C"/>
    <w:rsid w:val="00957D6A"/>
    <w:rsid w:val="009603D1"/>
    <w:rsid w:val="00960A53"/>
    <w:rsid w:val="00960B50"/>
    <w:rsid w:val="00960F1E"/>
    <w:rsid w:val="00960F9E"/>
    <w:rsid w:val="009626E6"/>
    <w:rsid w:val="00962BC8"/>
    <w:rsid w:val="00963F6C"/>
    <w:rsid w:val="00964000"/>
    <w:rsid w:val="00964277"/>
    <w:rsid w:val="009653F7"/>
    <w:rsid w:val="00966920"/>
    <w:rsid w:val="00966B91"/>
    <w:rsid w:val="00967BBF"/>
    <w:rsid w:val="00970AA6"/>
    <w:rsid w:val="00971305"/>
    <w:rsid w:val="009719E8"/>
    <w:rsid w:val="009734A4"/>
    <w:rsid w:val="00973A1A"/>
    <w:rsid w:val="00975E65"/>
    <w:rsid w:val="009765D8"/>
    <w:rsid w:val="00977624"/>
    <w:rsid w:val="00977713"/>
    <w:rsid w:val="009779B4"/>
    <w:rsid w:val="009779CF"/>
    <w:rsid w:val="00977F7B"/>
    <w:rsid w:val="00980153"/>
    <w:rsid w:val="00981AA4"/>
    <w:rsid w:val="00981D0A"/>
    <w:rsid w:val="009822E0"/>
    <w:rsid w:val="009824FE"/>
    <w:rsid w:val="00982956"/>
    <w:rsid w:val="0098295E"/>
    <w:rsid w:val="009841DD"/>
    <w:rsid w:val="00984343"/>
    <w:rsid w:val="009875DF"/>
    <w:rsid w:val="00987FDC"/>
    <w:rsid w:val="00990084"/>
    <w:rsid w:val="00990200"/>
    <w:rsid w:val="00990B76"/>
    <w:rsid w:val="00991954"/>
    <w:rsid w:val="00991DCE"/>
    <w:rsid w:val="00992535"/>
    <w:rsid w:val="00992A99"/>
    <w:rsid w:val="009937EF"/>
    <w:rsid w:val="00993E77"/>
    <w:rsid w:val="009947C8"/>
    <w:rsid w:val="00994AE3"/>
    <w:rsid w:val="00996AA1"/>
    <w:rsid w:val="00997177"/>
    <w:rsid w:val="009978AA"/>
    <w:rsid w:val="0099792E"/>
    <w:rsid w:val="00997ACF"/>
    <w:rsid w:val="00997D8A"/>
    <w:rsid w:val="009A013C"/>
    <w:rsid w:val="009A022E"/>
    <w:rsid w:val="009A0938"/>
    <w:rsid w:val="009A1773"/>
    <w:rsid w:val="009A1C04"/>
    <w:rsid w:val="009A233C"/>
    <w:rsid w:val="009A3C2D"/>
    <w:rsid w:val="009A3E3E"/>
    <w:rsid w:val="009A5148"/>
    <w:rsid w:val="009A59EE"/>
    <w:rsid w:val="009A5A3F"/>
    <w:rsid w:val="009A6006"/>
    <w:rsid w:val="009A725A"/>
    <w:rsid w:val="009A7A42"/>
    <w:rsid w:val="009B08CB"/>
    <w:rsid w:val="009B1144"/>
    <w:rsid w:val="009B1546"/>
    <w:rsid w:val="009B1EAA"/>
    <w:rsid w:val="009B1F43"/>
    <w:rsid w:val="009B2856"/>
    <w:rsid w:val="009B3DE5"/>
    <w:rsid w:val="009B3E85"/>
    <w:rsid w:val="009B4484"/>
    <w:rsid w:val="009B7411"/>
    <w:rsid w:val="009B784A"/>
    <w:rsid w:val="009B7E89"/>
    <w:rsid w:val="009B7F62"/>
    <w:rsid w:val="009C017B"/>
    <w:rsid w:val="009C06CB"/>
    <w:rsid w:val="009C0BA4"/>
    <w:rsid w:val="009C1407"/>
    <w:rsid w:val="009C22C5"/>
    <w:rsid w:val="009C25C2"/>
    <w:rsid w:val="009C26B5"/>
    <w:rsid w:val="009C3C2C"/>
    <w:rsid w:val="009C42CC"/>
    <w:rsid w:val="009C53D8"/>
    <w:rsid w:val="009C5B01"/>
    <w:rsid w:val="009C5B38"/>
    <w:rsid w:val="009C5CA3"/>
    <w:rsid w:val="009C61B9"/>
    <w:rsid w:val="009C6B6B"/>
    <w:rsid w:val="009C7584"/>
    <w:rsid w:val="009C7920"/>
    <w:rsid w:val="009C7C32"/>
    <w:rsid w:val="009D0B5B"/>
    <w:rsid w:val="009D10F5"/>
    <w:rsid w:val="009D18F9"/>
    <w:rsid w:val="009D1981"/>
    <w:rsid w:val="009D1C8D"/>
    <w:rsid w:val="009D26D6"/>
    <w:rsid w:val="009D296A"/>
    <w:rsid w:val="009D2C09"/>
    <w:rsid w:val="009D395E"/>
    <w:rsid w:val="009D591B"/>
    <w:rsid w:val="009D6ACF"/>
    <w:rsid w:val="009D6D60"/>
    <w:rsid w:val="009D7120"/>
    <w:rsid w:val="009D74F8"/>
    <w:rsid w:val="009D7CF3"/>
    <w:rsid w:val="009E058D"/>
    <w:rsid w:val="009E0723"/>
    <w:rsid w:val="009E0A64"/>
    <w:rsid w:val="009E0B75"/>
    <w:rsid w:val="009E0BE3"/>
    <w:rsid w:val="009E10AD"/>
    <w:rsid w:val="009E1CB8"/>
    <w:rsid w:val="009E207D"/>
    <w:rsid w:val="009E2715"/>
    <w:rsid w:val="009E28A1"/>
    <w:rsid w:val="009E2C30"/>
    <w:rsid w:val="009E305B"/>
    <w:rsid w:val="009E3297"/>
    <w:rsid w:val="009E33CC"/>
    <w:rsid w:val="009E4182"/>
    <w:rsid w:val="009E49D7"/>
    <w:rsid w:val="009E4CAD"/>
    <w:rsid w:val="009E4D9B"/>
    <w:rsid w:val="009E54AD"/>
    <w:rsid w:val="009E57A8"/>
    <w:rsid w:val="009E5C2F"/>
    <w:rsid w:val="009E6112"/>
    <w:rsid w:val="009E6A87"/>
    <w:rsid w:val="009E70C5"/>
    <w:rsid w:val="009E741C"/>
    <w:rsid w:val="009E74FF"/>
    <w:rsid w:val="009F0353"/>
    <w:rsid w:val="009F0BAF"/>
    <w:rsid w:val="009F1A4B"/>
    <w:rsid w:val="009F2586"/>
    <w:rsid w:val="009F2872"/>
    <w:rsid w:val="009F3993"/>
    <w:rsid w:val="009F43F8"/>
    <w:rsid w:val="009F54AB"/>
    <w:rsid w:val="009F56E5"/>
    <w:rsid w:val="009F6712"/>
    <w:rsid w:val="009F67EE"/>
    <w:rsid w:val="009F7AE5"/>
    <w:rsid w:val="009F7FF6"/>
    <w:rsid w:val="00A006A0"/>
    <w:rsid w:val="00A00BEF"/>
    <w:rsid w:val="00A00CAB"/>
    <w:rsid w:val="00A01483"/>
    <w:rsid w:val="00A027DF"/>
    <w:rsid w:val="00A02DFA"/>
    <w:rsid w:val="00A033D1"/>
    <w:rsid w:val="00A036DF"/>
    <w:rsid w:val="00A037DE"/>
    <w:rsid w:val="00A03F76"/>
    <w:rsid w:val="00A067E9"/>
    <w:rsid w:val="00A06AF5"/>
    <w:rsid w:val="00A06C15"/>
    <w:rsid w:val="00A07389"/>
    <w:rsid w:val="00A07B86"/>
    <w:rsid w:val="00A07C30"/>
    <w:rsid w:val="00A10507"/>
    <w:rsid w:val="00A10E49"/>
    <w:rsid w:val="00A11DAA"/>
    <w:rsid w:val="00A1240A"/>
    <w:rsid w:val="00A124C9"/>
    <w:rsid w:val="00A136FD"/>
    <w:rsid w:val="00A13CAD"/>
    <w:rsid w:val="00A14E2C"/>
    <w:rsid w:val="00A14E46"/>
    <w:rsid w:val="00A15107"/>
    <w:rsid w:val="00A16B5E"/>
    <w:rsid w:val="00A16B65"/>
    <w:rsid w:val="00A16CE5"/>
    <w:rsid w:val="00A17358"/>
    <w:rsid w:val="00A1763A"/>
    <w:rsid w:val="00A17AE1"/>
    <w:rsid w:val="00A17FF0"/>
    <w:rsid w:val="00A2021B"/>
    <w:rsid w:val="00A20321"/>
    <w:rsid w:val="00A20A49"/>
    <w:rsid w:val="00A20F3D"/>
    <w:rsid w:val="00A2154C"/>
    <w:rsid w:val="00A21B38"/>
    <w:rsid w:val="00A2288C"/>
    <w:rsid w:val="00A24576"/>
    <w:rsid w:val="00A24712"/>
    <w:rsid w:val="00A25345"/>
    <w:rsid w:val="00A25A27"/>
    <w:rsid w:val="00A26C65"/>
    <w:rsid w:val="00A27286"/>
    <w:rsid w:val="00A27530"/>
    <w:rsid w:val="00A320CA"/>
    <w:rsid w:val="00A32868"/>
    <w:rsid w:val="00A32DF2"/>
    <w:rsid w:val="00A3381A"/>
    <w:rsid w:val="00A33B8E"/>
    <w:rsid w:val="00A34111"/>
    <w:rsid w:val="00A34CE2"/>
    <w:rsid w:val="00A34DAB"/>
    <w:rsid w:val="00A3516E"/>
    <w:rsid w:val="00A35721"/>
    <w:rsid w:val="00A363A3"/>
    <w:rsid w:val="00A36489"/>
    <w:rsid w:val="00A3669C"/>
    <w:rsid w:val="00A36776"/>
    <w:rsid w:val="00A3699C"/>
    <w:rsid w:val="00A369A9"/>
    <w:rsid w:val="00A37853"/>
    <w:rsid w:val="00A4185A"/>
    <w:rsid w:val="00A41AD1"/>
    <w:rsid w:val="00A42875"/>
    <w:rsid w:val="00A43577"/>
    <w:rsid w:val="00A44123"/>
    <w:rsid w:val="00A44160"/>
    <w:rsid w:val="00A446BA"/>
    <w:rsid w:val="00A44813"/>
    <w:rsid w:val="00A44ABE"/>
    <w:rsid w:val="00A45459"/>
    <w:rsid w:val="00A45899"/>
    <w:rsid w:val="00A45C40"/>
    <w:rsid w:val="00A468C9"/>
    <w:rsid w:val="00A46E15"/>
    <w:rsid w:val="00A477DF"/>
    <w:rsid w:val="00A47B53"/>
    <w:rsid w:val="00A47DDD"/>
    <w:rsid w:val="00A47E70"/>
    <w:rsid w:val="00A5040B"/>
    <w:rsid w:val="00A50BA8"/>
    <w:rsid w:val="00A50C98"/>
    <w:rsid w:val="00A51FF2"/>
    <w:rsid w:val="00A53636"/>
    <w:rsid w:val="00A53B9E"/>
    <w:rsid w:val="00A53DD3"/>
    <w:rsid w:val="00A53EDE"/>
    <w:rsid w:val="00A55738"/>
    <w:rsid w:val="00A56189"/>
    <w:rsid w:val="00A5620D"/>
    <w:rsid w:val="00A56328"/>
    <w:rsid w:val="00A5743F"/>
    <w:rsid w:val="00A57994"/>
    <w:rsid w:val="00A60C33"/>
    <w:rsid w:val="00A60F48"/>
    <w:rsid w:val="00A6188E"/>
    <w:rsid w:val="00A62C90"/>
    <w:rsid w:val="00A639AF"/>
    <w:rsid w:val="00A65940"/>
    <w:rsid w:val="00A65E7B"/>
    <w:rsid w:val="00A66084"/>
    <w:rsid w:val="00A661EE"/>
    <w:rsid w:val="00A668E4"/>
    <w:rsid w:val="00A66BF9"/>
    <w:rsid w:val="00A71465"/>
    <w:rsid w:val="00A7192F"/>
    <w:rsid w:val="00A73242"/>
    <w:rsid w:val="00A73A2A"/>
    <w:rsid w:val="00A746F9"/>
    <w:rsid w:val="00A749AF"/>
    <w:rsid w:val="00A74E22"/>
    <w:rsid w:val="00A74F90"/>
    <w:rsid w:val="00A7566E"/>
    <w:rsid w:val="00A756DC"/>
    <w:rsid w:val="00A76C2D"/>
    <w:rsid w:val="00A76E32"/>
    <w:rsid w:val="00A77058"/>
    <w:rsid w:val="00A77649"/>
    <w:rsid w:val="00A80113"/>
    <w:rsid w:val="00A80E21"/>
    <w:rsid w:val="00A80EC6"/>
    <w:rsid w:val="00A823B2"/>
    <w:rsid w:val="00A8322D"/>
    <w:rsid w:val="00A8394A"/>
    <w:rsid w:val="00A839D6"/>
    <w:rsid w:val="00A83FF3"/>
    <w:rsid w:val="00A846FB"/>
    <w:rsid w:val="00A8525E"/>
    <w:rsid w:val="00A85B8E"/>
    <w:rsid w:val="00A85D93"/>
    <w:rsid w:val="00A86D36"/>
    <w:rsid w:val="00A87B51"/>
    <w:rsid w:val="00A90B2C"/>
    <w:rsid w:val="00A90D9E"/>
    <w:rsid w:val="00A91A03"/>
    <w:rsid w:val="00A926D7"/>
    <w:rsid w:val="00A926DD"/>
    <w:rsid w:val="00A932C7"/>
    <w:rsid w:val="00A93851"/>
    <w:rsid w:val="00A9459D"/>
    <w:rsid w:val="00A9484D"/>
    <w:rsid w:val="00A9505B"/>
    <w:rsid w:val="00A959FD"/>
    <w:rsid w:val="00A96382"/>
    <w:rsid w:val="00A96444"/>
    <w:rsid w:val="00A9690E"/>
    <w:rsid w:val="00A97ABB"/>
    <w:rsid w:val="00AA0AF7"/>
    <w:rsid w:val="00AA0AF8"/>
    <w:rsid w:val="00AA1268"/>
    <w:rsid w:val="00AA1524"/>
    <w:rsid w:val="00AA1DD6"/>
    <w:rsid w:val="00AA37FE"/>
    <w:rsid w:val="00AA4A2C"/>
    <w:rsid w:val="00AA4B0A"/>
    <w:rsid w:val="00AA4C32"/>
    <w:rsid w:val="00AA556A"/>
    <w:rsid w:val="00AA5860"/>
    <w:rsid w:val="00AA5B5F"/>
    <w:rsid w:val="00AA6291"/>
    <w:rsid w:val="00AA638D"/>
    <w:rsid w:val="00AA6F7C"/>
    <w:rsid w:val="00AA7124"/>
    <w:rsid w:val="00AB100D"/>
    <w:rsid w:val="00AB1F02"/>
    <w:rsid w:val="00AB218A"/>
    <w:rsid w:val="00AB62D0"/>
    <w:rsid w:val="00AB630E"/>
    <w:rsid w:val="00AB6534"/>
    <w:rsid w:val="00AB7970"/>
    <w:rsid w:val="00AC2635"/>
    <w:rsid w:val="00AC3415"/>
    <w:rsid w:val="00AC37F8"/>
    <w:rsid w:val="00AC3970"/>
    <w:rsid w:val="00AC4B99"/>
    <w:rsid w:val="00AC4BBE"/>
    <w:rsid w:val="00AC5280"/>
    <w:rsid w:val="00AC586C"/>
    <w:rsid w:val="00AC591D"/>
    <w:rsid w:val="00AC5FCB"/>
    <w:rsid w:val="00AD0F3E"/>
    <w:rsid w:val="00AD135B"/>
    <w:rsid w:val="00AD1CCD"/>
    <w:rsid w:val="00AD2965"/>
    <w:rsid w:val="00AD2A3D"/>
    <w:rsid w:val="00AD33C8"/>
    <w:rsid w:val="00AD3722"/>
    <w:rsid w:val="00AD384E"/>
    <w:rsid w:val="00AD4885"/>
    <w:rsid w:val="00AD5993"/>
    <w:rsid w:val="00AD65E2"/>
    <w:rsid w:val="00AD6CBC"/>
    <w:rsid w:val="00AD7133"/>
    <w:rsid w:val="00AD7C25"/>
    <w:rsid w:val="00AE0F85"/>
    <w:rsid w:val="00AE256B"/>
    <w:rsid w:val="00AE2B66"/>
    <w:rsid w:val="00AE3229"/>
    <w:rsid w:val="00AE3BB4"/>
    <w:rsid w:val="00AE4432"/>
    <w:rsid w:val="00AE46B0"/>
    <w:rsid w:val="00AE53E6"/>
    <w:rsid w:val="00AE545D"/>
    <w:rsid w:val="00AE5813"/>
    <w:rsid w:val="00AE5EC4"/>
    <w:rsid w:val="00AE6017"/>
    <w:rsid w:val="00AE7799"/>
    <w:rsid w:val="00AE7B77"/>
    <w:rsid w:val="00AE7FE2"/>
    <w:rsid w:val="00AF0BEA"/>
    <w:rsid w:val="00AF0DF9"/>
    <w:rsid w:val="00AF2920"/>
    <w:rsid w:val="00AF3D32"/>
    <w:rsid w:val="00AF4708"/>
    <w:rsid w:val="00AF5178"/>
    <w:rsid w:val="00AF60CA"/>
    <w:rsid w:val="00AF64BA"/>
    <w:rsid w:val="00AF68A6"/>
    <w:rsid w:val="00AF7803"/>
    <w:rsid w:val="00B00023"/>
    <w:rsid w:val="00B00B3B"/>
    <w:rsid w:val="00B00D8B"/>
    <w:rsid w:val="00B01245"/>
    <w:rsid w:val="00B01CC3"/>
    <w:rsid w:val="00B02EED"/>
    <w:rsid w:val="00B0311A"/>
    <w:rsid w:val="00B032B4"/>
    <w:rsid w:val="00B0374B"/>
    <w:rsid w:val="00B038CF"/>
    <w:rsid w:val="00B03F24"/>
    <w:rsid w:val="00B042D7"/>
    <w:rsid w:val="00B0498B"/>
    <w:rsid w:val="00B0537D"/>
    <w:rsid w:val="00B05659"/>
    <w:rsid w:val="00B05825"/>
    <w:rsid w:val="00B05B9E"/>
    <w:rsid w:val="00B0755F"/>
    <w:rsid w:val="00B07E40"/>
    <w:rsid w:val="00B10425"/>
    <w:rsid w:val="00B104E6"/>
    <w:rsid w:val="00B114E2"/>
    <w:rsid w:val="00B1153E"/>
    <w:rsid w:val="00B11B16"/>
    <w:rsid w:val="00B13EB0"/>
    <w:rsid w:val="00B13F4F"/>
    <w:rsid w:val="00B1415D"/>
    <w:rsid w:val="00B148C4"/>
    <w:rsid w:val="00B16C55"/>
    <w:rsid w:val="00B16DCF"/>
    <w:rsid w:val="00B20037"/>
    <w:rsid w:val="00B200BC"/>
    <w:rsid w:val="00B20442"/>
    <w:rsid w:val="00B205A2"/>
    <w:rsid w:val="00B20A83"/>
    <w:rsid w:val="00B20CD1"/>
    <w:rsid w:val="00B20F4B"/>
    <w:rsid w:val="00B21213"/>
    <w:rsid w:val="00B223AE"/>
    <w:rsid w:val="00B23659"/>
    <w:rsid w:val="00B2490D"/>
    <w:rsid w:val="00B252FF"/>
    <w:rsid w:val="00B258BB"/>
    <w:rsid w:val="00B263A5"/>
    <w:rsid w:val="00B26EBD"/>
    <w:rsid w:val="00B27B52"/>
    <w:rsid w:val="00B27BC4"/>
    <w:rsid w:val="00B30412"/>
    <w:rsid w:val="00B30B40"/>
    <w:rsid w:val="00B30FEE"/>
    <w:rsid w:val="00B310BC"/>
    <w:rsid w:val="00B31313"/>
    <w:rsid w:val="00B32B02"/>
    <w:rsid w:val="00B32F73"/>
    <w:rsid w:val="00B33EEC"/>
    <w:rsid w:val="00B366B1"/>
    <w:rsid w:val="00B3716C"/>
    <w:rsid w:val="00B373C4"/>
    <w:rsid w:val="00B40331"/>
    <w:rsid w:val="00B405F2"/>
    <w:rsid w:val="00B406E5"/>
    <w:rsid w:val="00B4070D"/>
    <w:rsid w:val="00B40C1F"/>
    <w:rsid w:val="00B41503"/>
    <w:rsid w:val="00B41BC6"/>
    <w:rsid w:val="00B4250C"/>
    <w:rsid w:val="00B43662"/>
    <w:rsid w:val="00B43D10"/>
    <w:rsid w:val="00B43D1E"/>
    <w:rsid w:val="00B442BD"/>
    <w:rsid w:val="00B45094"/>
    <w:rsid w:val="00B458A9"/>
    <w:rsid w:val="00B45E40"/>
    <w:rsid w:val="00B46356"/>
    <w:rsid w:val="00B46FDA"/>
    <w:rsid w:val="00B473A2"/>
    <w:rsid w:val="00B47645"/>
    <w:rsid w:val="00B4791E"/>
    <w:rsid w:val="00B503BA"/>
    <w:rsid w:val="00B50E0E"/>
    <w:rsid w:val="00B5101F"/>
    <w:rsid w:val="00B511A9"/>
    <w:rsid w:val="00B51EBB"/>
    <w:rsid w:val="00B52888"/>
    <w:rsid w:val="00B52D21"/>
    <w:rsid w:val="00B54974"/>
    <w:rsid w:val="00B55B83"/>
    <w:rsid w:val="00B5677A"/>
    <w:rsid w:val="00B56944"/>
    <w:rsid w:val="00B56D77"/>
    <w:rsid w:val="00B575F4"/>
    <w:rsid w:val="00B578F6"/>
    <w:rsid w:val="00B57C72"/>
    <w:rsid w:val="00B57D17"/>
    <w:rsid w:val="00B60906"/>
    <w:rsid w:val="00B615FC"/>
    <w:rsid w:val="00B61CFD"/>
    <w:rsid w:val="00B6208D"/>
    <w:rsid w:val="00B6246E"/>
    <w:rsid w:val="00B63479"/>
    <w:rsid w:val="00B6350B"/>
    <w:rsid w:val="00B637FE"/>
    <w:rsid w:val="00B63A78"/>
    <w:rsid w:val="00B63F4F"/>
    <w:rsid w:val="00B65272"/>
    <w:rsid w:val="00B65880"/>
    <w:rsid w:val="00B659D0"/>
    <w:rsid w:val="00B65F52"/>
    <w:rsid w:val="00B66481"/>
    <w:rsid w:val="00B66B75"/>
    <w:rsid w:val="00B66D06"/>
    <w:rsid w:val="00B67A70"/>
    <w:rsid w:val="00B701AE"/>
    <w:rsid w:val="00B70853"/>
    <w:rsid w:val="00B711E9"/>
    <w:rsid w:val="00B719E5"/>
    <w:rsid w:val="00B71D94"/>
    <w:rsid w:val="00B71F36"/>
    <w:rsid w:val="00B71F82"/>
    <w:rsid w:val="00B71FE0"/>
    <w:rsid w:val="00B72E92"/>
    <w:rsid w:val="00B73EAC"/>
    <w:rsid w:val="00B73EE5"/>
    <w:rsid w:val="00B7451D"/>
    <w:rsid w:val="00B74591"/>
    <w:rsid w:val="00B7486F"/>
    <w:rsid w:val="00B74EF9"/>
    <w:rsid w:val="00B754CE"/>
    <w:rsid w:val="00B7643E"/>
    <w:rsid w:val="00B77519"/>
    <w:rsid w:val="00B77AD4"/>
    <w:rsid w:val="00B77EA7"/>
    <w:rsid w:val="00B80205"/>
    <w:rsid w:val="00B8024E"/>
    <w:rsid w:val="00B80948"/>
    <w:rsid w:val="00B80D49"/>
    <w:rsid w:val="00B81550"/>
    <w:rsid w:val="00B816E3"/>
    <w:rsid w:val="00B81C2C"/>
    <w:rsid w:val="00B82124"/>
    <w:rsid w:val="00B82169"/>
    <w:rsid w:val="00B83009"/>
    <w:rsid w:val="00B831AD"/>
    <w:rsid w:val="00B842C2"/>
    <w:rsid w:val="00B84CB4"/>
    <w:rsid w:val="00B85685"/>
    <w:rsid w:val="00B86935"/>
    <w:rsid w:val="00B87908"/>
    <w:rsid w:val="00B87CCD"/>
    <w:rsid w:val="00B90778"/>
    <w:rsid w:val="00B91E5C"/>
    <w:rsid w:val="00B922F6"/>
    <w:rsid w:val="00B931DE"/>
    <w:rsid w:val="00B938BE"/>
    <w:rsid w:val="00B94033"/>
    <w:rsid w:val="00B94577"/>
    <w:rsid w:val="00B9595B"/>
    <w:rsid w:val="00B95BA0"/>
    <w:rsid w:val="00B95BC8"/>
    <w:rsid w:val="00B9619F"/>
    <w:rsid w:val="00B9649B"/>
    <w:rsid w:val="00B966FF"/>
    <w:rsid w:val="00B974C7"/>
    <w:rsid w:val="00B977DC"/>
    <w:rsid w:val="00BA0439"/>
    <w:rsid w:val="00BA07B1"/>
    <w:rsid w:val="00BA1000"/>
    <w:rsid w:val="00BA222D"/>
    <w:rsid w:val="00BA23EB"/>
    <w:rsid w:val="00BA2DB8"/>
    <w:rsid w:val="00BA30F8"/>
    <w:rsid w:val="00BA3321"/>
    <w:rsid w:val="00BA34CA"/>
    <w:rsid w:val="00BA383A"/>
    <w:rsid w:val="00BA3FFB"/>
    <w:rsid w:val="00BA5ABF"/>
    <w:rsid w:val="00BA6456"/>
    <w:rsid w:val="00BA677D"/>
    <w:rsid w:val="00BA6A1D"/>
    <w:rsid w:val="00BA6DF2"/>
    <w:rsid w:val="00BA79C6"/>
    <w:rsid w:val="00BB07DB"/>
    <w:rsid w:val="00BB1054"/>
    <w:rsid w:val="00BB1EF2"/>
    <w:rsid w:val="00BB4AA7"/>
    <w:rsid w:val="00BB5543"/>
    <w:rsid w:val="00BB5CF0"/>
    <w:rsid w:val="00BB5DFC"/>
    <w:rsid w:val="00BB6BF6"/>
    <w:rsid w:val="00BB7258"/>
    <w:rsid w:val="00BC0929"/>
    <w:rsid w:val="00BC2764"/>
    <w:rsid w:val="00BC2EB6"/>
    <w:rsid w:val="00BC3B14"/>
    <w:rsid w:val="00BC3CA5"/>
    <w:rsid w:val="00BC4C52"/>
    <w:rsid w:val="00BC4CFC"/>
    <w:rsid w:val="00BC515F"/>
    <w:rsid w:val="00BC5DA3"/>
    <w:rsid w:val="00BC60C4"/>
    <w:rsid w:val="00BC6389"/>
    <w:rsid w:val="00BC6C19"/>
    <w:rsid w:val="00BC786D"/>
    <w:rsid w:val="00BD04AC"/>
    <w:rsid w:val="00BD058D"/>
    <w:rsid w:val="00BD0ACC"/>
    <w:rsid w:val="00BD0CFE"/>
    <w:rsid w:val="00BD16C2"/>
    <w:rsid w:val="00BD1776"/>
    <w:rsid w:val="00BD23B9"/>
    <w:rsid w:val="00BD2561"/>
    <w:rsid w:val="00BD279D"/>
    <w:rsid w:val="00BD28E2"/>
    <w:rsid w:val="00BD2FAC"/>
    <w:rsid w:val="00BD32AC"/>
    <w:rsid w:val="00BD3655"/>
    <w:rsid w:val="00BD4332"/>
    <w:rsid w:val="00BD4B63"/>
    <w:rsid w:val="00BD68D3"/>
    <w:rsid w:val="00BE020B"/>
    <w:rsid w:val="00BE0627"/>
    <w:rsid w:val="00BE099A"/>
    <w:rsid w:val="00BE17AF"/>
    <w:rsid w:val="00BE27E0"/>
    <w:rsid w:val="00BE2CE8"/>
    <w:rsid w:val="00BE445C"/>
    <w:rsid w:val="00BE47A0"/>
    <w:rsid w:val="00BE4860"/>
    <w:rsid w:val="00BE5220"/>
    <w:rsid w:val="00BE5533"/>
    <w:rsid w:val="00BE56AD"/>
    <w:rsid w:val="00BE61FF"/>
    <w:rsid w:val="00BE652E"/>
    <w:rsid w:val="00BE71FB"/>
    <w:rsid w:val="00BE7425"/>
    <w:rsid w:val="00BF03BC"/>
    <w:rsid w:val="00BF0A33"/>
    <w:rsid w:val="00BF0C98"/>
    <w:rsid w:val="00BF1515"/>
    <w:rsid w:val="00BF2283"/>
    <w:rsid w:val="00BF22E2"/>
    <w:rsid w:val="00BF26A3"/>
    <w:rsid w:val="00BF3117"/>
    <w:rsid w:val="00BF35D9"/>
    <w:rsid w:val="00BF362D"/>
    <w:rsid w:val="00BF4589"/>
    <w:rsid w:val="00BF4E3E"/>
    <w:rsid w:val="00BF52B0"/>
    <w:rsid w:val="00BF574E"/>
    <w:rsid w:val="00BF736F"/>
    <w:rsid w:val="00C0012B"/>
    <w:rsid w:val="00C00195"/>
    <w:rsid w:val="00C01E16"/>
    <w:rsid w:val="00C01E39"/>
    <w:rsid w:val="00C0269C"/>
    <w:rsid w:val="00C03078"/>
    <w:rsid w:val="00C0347F"/>
    <w:rsid w:val="00C0430A"/>
    <w:rsid w:val="00C04AB6"/>
    <w:rsid w:val="00C04C16"/>
    <w:rsid w:val="00C06156"/>
    <w:rsid w:val="00C07843"/>
    <w:rsid w:val="00C10A07"/>
    <w:rsid w:val="00C10FD6"/>
    <w:rsid w:val="00C116EB"/>
    <w:rsid w:val="00C11E6A"/>
    <w:rsid w:val="00C123D3"/>
    <w:rsid w:val="00C12D3A"/>
    <w:rsid w:val="00C13730"/>
    <w:rsid w:val="00C13E4E"/>
    <w:rsid w:val="00C13EB8"/>
    <w:rsid w:val="00C156D2"/>
    <w:rsid w:val="00C15762"/>
    <w:rsid w:val="00C159D6"/>
    <w:rsid w:val="00C16C62"/>
    <w:rsid w:val="00C171BD"/>
    <w:rsid w:val="00C174BA"/>
    <w:rsid w:val="00C1752E"/>
    <w:rsid w:val="00C17794"/>
    <w:rsid w:val="00C178EF"/>
    <w:rsid w:val="00C208BE"/>
    <w:rsid w:val="00C217ED"/>
    <w:rsid w:val="00C21836"/>
    <w:rsid w:val="00C21943"/>
    <w:rsid w:val="00C21C78"/>
    <w:rsid w:val="00C21CD5"/>
    <w:rsid w:val="00C21F16"/>
    <w:rsid w:val="00C22D80"/>
    <w:rsid w:val="00C238ED"/>
    <w:rsid w:val="00C23B35"/>
    <w:rsid w:val="00C25101"/>
    <w:rsid w:val="00C25170"/>
    <w:rsid w:val="00C255DB"/>
    <w:rsid w:val="00C25B31"/>
    <w:rsid w:val="00C262DA"/>
    <w:rsid w:val="00C26A26"/>
    <w:rsid w:val="00C26BEB"/>
    <w:rsid w:val="00C26C5B"/>
    <w:rsid w:val="00C26D83"/>
    <w:rsid w:val="00C26E7D"/>
    <w:rsid w:val="00C276C5"/>
    <w:rsid w:val="00C300C7"/>
    <w:rsid w:val="00C3047D"/>
    <w:rsid w:val="00C30553"/>
    <w:rsid w:val="00C307AA"/>
    <w:rsid w:val="00C31FE0"/>
    <w:rsid w:val="00C334DD"/>
    <w:rsid w:val="00C3415A"/>
    <w:rsid w:val="00C34EB3"/>
    <w:rsid w:val="00C34F45"/>
    <w:rsid w:val="00C35B41"/>
    <w:rsid w:val="00C35B9B"/>
    <w:rsid w:val="00C360A2"/>
    <w:rsid w:val="00C36625"/>
    <w:rsid w:val="00C37213"/>
    <w:rsid w:val="00C3760C"/>
    <w:rsid w:val="00C3790E"/>
    <w:rsid w:val="00C37BA4"/>
    <w:rsid w:val="00C37DC0"/>
    <w:rsid w:val="00C4009B"/>
    <w:rsid w:val="00C400A1"/>
    <w:rsid w:val="00C40968"/>
    <w:rsid w:val="00C415BF"/>
    <w:rsid w:val="00C41956"/>
    <w:rsid w:val="00C41CA0"/>
    <w:rsid w:val="00C41E0E"/>
    <w:rsid w:val="00C426A5"/>
    <w:rsid w:val="00C426D3"/>
    <w:rsid w:val="00C426FC"/>
    <w:rsid w:val="00C434AB"/>
    <w:rsid w:val="00C44CB9"/>
    <w:rsid w:val="00C46B8C"/>
    <w:rsid w:val="00C46EA9"/>
    <w:rsid w:val="00C50094"/>
    <w:rsid w:val="00C5053D"/>
    <w:rsid w:val="00C50ED9"/>
    <w:rsid w:val="00C50F13"/>
    <w:rsid w:val="00C50F8A"/>
    <w:rsid w:val="00C513B2"/>
    <w:rsid w:val="00C52428"/>
    <w:rsid w:val="00C524DD"/>
    <w:rsid w:val="00C52969"/>
    <w:rsid w:val="00C541CE"/>
    <w:rsid w:val="00C566DF"/>
    <w:rsid w:val="00C57A77"/>
    <w:rsid w:val="00C6038D"/>
    <w:rsid w:val="00C604EC"/>
    <w:rsid w:val="00C611DE"/>
    <w:rsid w:val="00C61396"/>
    <w:rsid w:val="00C61924"/>
    <w:rsid w:val="00C61A28"/>
    <w:rsid w:val="00C6299E"/>
    <w:rsid w:val="00C62ADB"/>
    <w:rsid w:val="00C63254"/>
    <w:rsid w:val="00C63597"/>
    <w:rsid w:val="00C646C0"/>
    <w:rsid w:val="00C64D30"/>
    <w:rsid w:val="00C64F31"/>
    <w:rsid w:val="00C64FFE"/>
    <w:rsid w:val="00C650C7"/>
    <w:rsid w:val="00C661B6"/>
    <w:rsid w:val="00C66EC6"/>
    <w:rsid w:val="00C66F0E"/>
    <w:rsid w:val="00C66FDE"/>
    <w:rsid w:val="00C700AA"/>
    <w:rsid w:val="00C70CC7"/>
    <w:rsid w:val="00C70DDC"/>
    <w:rsid w:val="00C71FF6"/>
    <w:rsid w:val="00C7273C"/>
    <w:rsid w:val="00C7297A"/>
    <w:rsid w:val="00C72DE6"/>
    <w:rsid w:val="00C72E7B"/>
    <w:rsid w:val="00C731BD"/>
    <w:rsid w:val="00C73CCE"/>
    <w:rsid w:val="00C74B0F"/>
    <w:rsid w:val="00C7556C"/>
    <w:rsid w:val="00C75928"/>
    <w:rsid w:val="00C76753"/>
    <w:rsid w:val="00C76CF0"/>
    <w:rsid w:val="00C77826"/>
    <w:rsid w:val="00C80AAB"/>
    <w:rsid w:val="00C81025"/>
    <w:rsid w:val="00C819BA"/>
    <w:rsid w:val="00C8383D"/>
    <w:rsid w:val="00C83B40"/>
    <w:rsid w:val="00C85080"/>
    <w:rsid w:val="00C85267"/>
    <w:rsid w:val="00C862BF"/>
    <w:rsid w:val="00C86366"/>
    <w:rsid w:val="00C86D47"/>
    <w:rsid w:val="00C90104"/>
    <w:rsid w:val="00C90133"/>
    <w:rsid w:val="00C908FD"/>
    <w:rsid w:val="00C90CA1"/>
    <w:rsid w:val="00C911EB"/>
    <w:rsid w:val="00C9182A"/>
    <w:rsid w:val="00C93CD8"/>
    <w:rsid w:val="00C943C0"/>
    <w:rsid w:val="00C948A1"/>
    <w:rsid w:val="00C95083"/>
    <w:rsid w:val="00C953E5"/>
    <w:rsid w:val="00C95756"/>
    <w:rsid w:val="00C95985"/>
    <w:rsid w:val="00C95C66"/>
    <w:rsid w:val="00C96901"/>
    <w:rsid w:val="00C96B21"/>
    <w:rsid w:val="00C96EAE"/>
    <w:rsid w:val="00C96F76"/>
    <w:rsid w:val="00C97999"/>
    <w:rsid w:val="00C97FA0"/>
    <w:rsid w:val="00CA05AB"/>
    <w:rsid w:val="00CA081B"/>
    <w:rsid w:val="00CA0E4D"/>
    <w:rsid w:val="00CA0FC5"/>
    <w:rsid w:val="00CA1623"/>
    <w:rsid w:val="00CA1960"/>
    <w:rsid w:val="00CA2525"/>
    <w:rsid w:val="00CA26B6"/>
    <w:rsid w:val="00CA280A"/>
    <w:rsid w:val="00CA3886"/>
    <w:rsid w:val="00CA3CE8"/>
    <w:rsid w:val="00CA45A6"/>
    <w:rsid w:val="00CA4650"/>
    <w:rsid w:val="00CA46EB"/>
    <w:rsid w:val="00CA59FE"/>
    <w:rsid w:val="00CA5B6E"/>
    <w:rsid w:val="00CA5D1F"/>
    <w:rsid w:val="00CA5EC7"/>
    <w:rsid w:val="00CA64CC"/>
    <w:rsid w:val="00CA6DC4"/>
    <w:rsid w:val="00CA76FB"/>
    <w:rsid w:val="00CB0A43"/>
    <w:rsid w:val="00CB1493"/>
    <w:rsid w:val="00CB1E7C"/>
    <w:rsid w:val="00CB202C"/>
    <w:rsid w:val="00CB204C"/>
    <w:rsid w:val="00CB21FF"/>
    <w:rsid w:val="00CB26FB"/>
    <w:rsid w:val="00CB2B04"/>
    <w:rsid w:val="00CB2EF1"/>
    <w:rsid w:val="00CB3D7F"/>
    <w:rsid w:val="00CB3DF1"/>
    <w:rsid w:val="00CB5881"/>
    <w:rsid w:val="00CB59CB"/>
    <w:rsid w:val="00CB6AB9"/>
    <w:rsid w:val="00CB6CC7"/>
    <w:rsid w:val="00CB6DEC"/>
    <w:rsid w:val="00CC12F7"/>
    <w:rsid w:val="00CC157B"/>
    <w:rsid w:val="00CC17D1"/>
    <w:rsid w:val="00CC2192"/>
    <w:rsid w:val="00CC22D4"/>
    <w:rsid w:val="00CC2440"/>
    <w:rsid w:val="00CC248A"/>
    <w:rsid w:val="00CC2819"/>
    <w:rsid w:val="00CC45FA"/>
    <w:rsid w:val="00CC4845"/>
    <w:rsid w:val="00CC5026"/>
    <w:rsid w:val="00CC5E4C"/>
    <w:rsid w:val="00CC64B8"/>
    <w:rsid w:val="00CD0EE3"/>
    <w:rsid w:val="00CD1B76"/>
    <w:rsid w:val="00CD1C3A"/>
    <w:rsid w:val="00CD2478"/>
    <w:rsid w:val="00CD2751"/>
    <w:rsid w:val="00CD30D2"/>
    <w:rsid w:val="00CD3417"/>
    <w:rsid w:val="00CD3980"/>
    <w:rsid w:val="00CD3EEE"/>
    <w:rsid w:val="00CD48DC"/>
    <w:rsid w:val="00CD56AB"/>
    <w:rsid w:val="00CD5700"/>
    <w:rsid w:val="00CD5B28"/>
    <w:rsid w:val="00CD7949"/>
    <w:rsid w:val="00CD7F6F"/>
    <w:rsid w:val="00CE0AE7"/>
    <w:rsid w:val="00CE18E7"/>
    <w:rsid w:val="00CE21CA"/>
    <w:rsid w:val="00CE2997"/>
    <w:rsid w:val="00CE2CD9"/>
    <w:rsid w:val="00CE3487"/>
    <w:rsid w:val="00CE3997"/>
    <w:rsid w:val="00CE5034"/>
    <w:rsid w:val="00CE5DB8"/>
    <w:rsid w:val="00CE6334"/>
    <w:rsid w:val="00CE788A"/>
    <w:rsid w:val="00CE7D33"/>
    <w:rsid w:val="00CE7E81"/>
    <w:rsid w:val="00CF02C1"/>
    <w:rsid w:val="00CF0313"/>
    <w:rsid w:val="00CF03DE"/>
    <w:rsid w:val="00CF0CB8"/>
    <w:rsid w:val="00CF2600"/>
    <w:rsid w:val="00CF27D1"/>
    <w:rsid w:val="00CF2D3F"/>
    <w:rsid w:val="00CF39BE"/>
    <w:rsid w:val="00CF4540"/>
    <w:rsid w:val="00CF4D10"/>
    <w:rsid w:val="00CF5162"/>
    <w:rsid w:val="00CF5748"/>
    <w:rsid w:val="00CF5772"/>
    <w:rsid w:val="00CF59CB"/>
    <w:rsid w:val="00CF5EF1"/>
    <w:rsid w:val="00CF608B"/>
    <w:rsid w:val="00CF6091"/>
    <w:rsid w:val="00CF652C"/>
    <w:rsid w:val="00CF7757"/>
    <w:rsid w:val="00CF7ECD"/>
    <w:rsid w:val="00D01137"/>
    <w:rsid w:val="00D0125A"/>
    <w:rsid w:val="00D01D06"/>
    <w:rsid w:val="00D02B3F"/>
    <w:rsid w:val="00D02DAB"/>
    <w:rsid w:val="00D03A55"/>
    <w:rsid w:val="00D03AEE"/>
    <w:rsid w:val="00D0410D"/>
    <w:rsid w:val="00D0498B"/>
    <w:rsid w:val="00D05384"/>
    <w:rsid w:val="00D05D45"/>
    <w:rsid w:val="00D061B7"/>
    <w:rsid w:val="00D06330"/>
    <w:rsid w:val="00D0666E"/>
    <w:rsid w:val="00D10343"/>
    <w:rsid w:val="00D10526"/>
    <w:rsid w:val="00D10C34"/>
    <w:rsid w:val="00D10DB1"/>
    <w:rsid w:val="00D10F3B"/>
    <w:rsid w:val="00D111AF"/>
    <w:rsid w:val="00D11E9F"/>
    <w:rsid w:val="00D12136"/>
    <w:rsid w:val="00D127B1"/>
    <w:rsid w:val="00D127C5"/>
    <w:rsid w:val="00D13116"/>
    <w:rsid w:val="00D13789"/>
    <w:rsid w:val="00D13854"/>
    <w:rsid w:val="00D139D5"/>
    <w:rsid w:val="00D1473F"/>
    <w:rsid w:val="00D1497B"/>
    <w:rsid w:val="00D154F2"/>
    <w:rsid w:val="00D170F7"/>
    <w:rsid w:val="00D1779C"/>
    <w:rsid w:val="00D17AD0"/>
    <w:rsid w:val="00D17B7A"/>
    <w:rsid w:val="00D17F36"/>
    <w:rsid w:val="00D201C1"/>
    <w:rsid w:val="00D203BB"/>
    <w:rsid w:val="00D21D39"/>
    <w:rsid w:val="00D230ED"/>
    <w:rsid w:val="00D2339D"/>
    <w:rsid w:val="00D245EC"/>
    <w:rsid w:val="00D24999"/>
    <w:rsid w:val="00D25196"/>
    <w:rsid w:val="00D26266"/>
    <w:rsid w:val="00D26398"/>
    <w:rsid w:val="00D27AF0"/>
    <w:rsid w:val="00D30286"/>
    <w:rsid w:val="00D30613"/>
    <w:rsid w:val="00D31C75"/>
    <w:rsid w:val="00D3250B"/>
    <w:rsid w:val="00D32770"/>
    <w:rsid w:val="00D328F3"/>
    <w:rsid w:val="00D3380B"/>
    <w:rsid w:val="00D33AE6"/>
    <w:rsid w:val="00D33C39"/>
    <w:rsid w:val="00D353E6"/>
    <w:rsid w:val="00D35F6D"/>
    <w:rsid w:val="00D366D6"/>
    <w:rsid w:val="00D40345"/>
    <w:rsid w:val="00D407B1"/>
    <w:rsid w:val="00D4153A"/>
    <w:rsid w:val="00D41692"/>
    <w:rsid w:val="00D4179F"/>
    <w:rsid w:val="00D41CC7"/>
    <w:rsid w:val="00D41DD8"/>
    <w:rsid w:val="00D4261B"/>
    <w:rsid w:val="00D4317C"/>
    <w:rsid w:val="00D432D0"/>
    <w:rsid w:val="00D43448"/>
    <w:rsid w:val="00D436A6"/>
    <w:rsid w:val="00D44282"/>
    <w:rsid w:val="00D44A07"/>
    <w:rsid w:val="00D460C5"/>
    <w:rsid w:val="00D462E1"/>
    <w:rsid w:val="00D46727"/>
    <w:rsid w:val="00D4696A"/>
    <w:rsid w:val="00D474D1"/>
    <w:rsid w:val="00D47F55"/>
    <w:rsid w:val="00D503DF"/>
    <w:rsid w:val="00D5048A"/>
    <w:rsid w:val="00D5060C"/>
    <w:rsid w:val="00D5101E"/>
    <w:rsid w:val="00D5137F"/>
    <w:rsid w:val="00D514CC"/>
    <w:rsid w:val="00D5220D"/>
    <w:rsid w:val="00D52D66"/>
    <w:rsid w:val="00D53547"/>
    <w:rsid w:val="00D54B55"/>
    <w:rsid w:val="00D54BAD"/>
    <w:rsid w:val="00D54DDD"/>
    <w:rsid w:val="00D5512F"/>
    <w:rsid w:val="00D552B3"/>
    <w:rsid w:val="00D5590C"/>
    <w:rsid w:val="00D5658D"/>
    <w:rsid w:val="00D57101"/>
    <w:rsid w:val="00D57210"/>
    <w:rsid w:val="00D573E0"/>
    <w:rsid w:val="00D57452"/>
    <w:rsid w:val="00D60F03"/>
    <w:rsid w:val="00D61323"/>
    <w:rsid w:val="00D614F3"/>
    <w:rsid w:val="00D61529"/>
    <w:rsid w:val="00D6190A"/>
    <w:rsid w:val="00D61FF8"/>
    <w:rsid w:val="00D6215A"/>
    <w:rsid w:val="00D62187"/>
    <w:rsid w:val="00D623AD"/>
    <w:rsid w:val="00D62FFF"/>
    <w:rsid w:val="00D63557"/>
    <w:rsid w:val="00D63A54"/>
    <w:rsid w:val="00D64D30"/>
    <w:rsid w:val="00D65026"/>
    <w:rsid w:val="00D6508F"/>
    <w:rsid w:val="00D65C93"/>
    <w:rsid w:val="00D67B27"/>
    <w:rsid w:val="00D700EB"/>
    <w:rsid w:val="00D70175"/>
    <w:rsid w:val="00D70E9F"/>
    <w:rsid w:val="00D710B8"/>
    <w:rsid w:val="00D71586"/>
    <w:rsid w:val="00D716E6"/>
    <w:rsid w:val="00D7263D"/>
    <w:rsid w:val="00D72D7D"/>
    <w:rsid w:val="00D730ED"/>
    <w:rsid w:val="00D73FD8"/>
    <w:rsid w:val="00D74B47"/>
    <w:rsid w:val="00D756D2"/>
    <w:rsid w:val="00D758FB"/>
    <w:rsid w:val="00D75DC0"/>
    <w:rsid w:val="00D76008"/>
    <w:rsid w:val="00D77674"/>
    <w:rsid w:val="00D778A2"/>
    <w:rsid w:val="00D77D7D"/>
    <w:rsid w:val="00D80E0B"/>
    <w:rsid w:val="00D80EF1"/>
    <w:rsid w:val="00D8102F"/>
    <w:rsid w:val="00D818E9"/>
    <w:rsid w:val="00D82EFE"/>
    <w:rsid w:val="00D8308F"/>
    <w:rsid w:val="00D830B1"/>
    <w:rsid w:val="00D8315A"/>
    <w:rsid w:val="00D83844"/>
    <w:rsid w:val="00D83BF8"/>
    <w:rsid w:val="00D842C7"/>
    <w:rsid w:val="00D8516A"/>
    <w:rsid w:val="00D857AE"/>
    <w:rsid w:val="00D85F37"/>
    <w:rsid w:val="00D86C4B"/>
    <w:rsid w:val="00D91F4F"/>
    <w:rsid w:val="00D92345"/>
    <w:rsid w:val="00D936EB"/>
    <w:rsid w:val="00D939F6"/>
    <w:rsid w:val="00D93CDB"/>
    <w:rsid w:val="00D9522B"/>
    <w:rsid w:val="00D95310"/>
    <w:rsid w:val="00D95D29"/>
    <w:rsid w:val="00D96E00"/>
    <w:rsid w:val="00DA011F"/>
    <w:rsid w:val="00DA033B"/>
    <w:rsid w:val="00DA0447"/>
    <w:rsid w:val="00DA09B6"/>
    <w:rsid w:val="00DA0E06"/>
    <w:rsid w:val="00DA1E45"/>
    <w:rsid w:val="00DA34DA"/>
    <w:rsid w:val="00DA36E0"/>
    <w:rsid w:val="00DA45A4"/>
    <w:rsid w:val="00DA4A78"/>
    <w:rsid w:val="00DA5161"/>
    <w:rsid w:val="00DA520D"/>
    <w:rsid w:val="00DA6317"/>
    <w:rsid w:val="00DA6E48"/>
    <w:rsid w:val="00DA75EC"/>
    <w:rsid w:val="00DB01D9"/>
    <w:rsid w:val="00DB05ED"/>
    <w:rsid w:val="00DB0C19"/>
    <w:rsid w:val="00DB0D58"/>
    <w:rsid w:val="00DB1FFC"/>
    <w:rsid w:val="00DB2FFF"/>
    <w:rsid w:val="00DB3595"/>
    <w:rsid w:val="00DB3E02"/>
    <w:rsid w:val="00DB546F"/>
    <w:rsid w:val="00DB59C7"/>
    <w:rsid w:val="00DC06FF"/>
    <w:rsid w:val="00DC0A3D"/>
    <w:rsid w:val="00DC0DF7"/>
    <w:rsid w:val="00DC124B"/>
    <w:rsid w:val="00DC17E6"/>
    <w:rsid w:val="00DC1BF4"/>
    <w:rsid w:val="00DC2188"/>
    <w:rsid w:val="00DC2425"/>
    <w:rsid w:val="00DC492A"/>
    <w:rsid w:val="00DC4E64"/>
    <w:rsid w:val="00DC5BFC"/>
    <w:rsid w:val="00DC6578"/>
    <w:rsid w:val="00DC6ACE"/>
    <w:rsid w:val="00DC6CF0"/>
    <w:rsid w:val="00DC6CFF"/>
    <w:rsid w:val="00DD02B0"/>
    <w:rsid w:val="00DD04FE"/>
    <w:rsid w:val="00DD0797"/>
    <w:rsid w:val="00DD18D6"/>
    <w:rsid w:val="00DD260F"/>
    <w:rsid w:val="00DD2779"/>
    <w:rsid w:val="00DD3BDC"/>
    <w:rsid w:val="00DD3D9E"/>
    <w:rsid w:val="00DD3DF8"/>
    <w:rsid w:val="00DD5270"/>
    <w:rsid w:val="00DD59ED"/>
    <w:rsid w:val="00DD5FFB"/>
    <w:rsid w:val="00DD6539"/>
    <w:rsid w:val="00DD760E"/>
    <w:rsid w:val="00DD7E3A"/>
    <w:rsid w:val="00DE06A8"/>
    <w:rsid w:val="00DE10A8"/>
    <w:rsid w:val="00DE13AC"/>
    <w:rsid w:val="00DE1511"/>
    <w:rsid w:val="00DE1CD9"/>
    <w:rsid w:val="00DE2128"/>
    <w:rsid w:val="00DE29CC"/>
    <w:rsid w:val="00DE373A"/>
    <w:rsid w:val="00DE382F"/>
    <w:rsid w:val="00DE3D37"/>
    <w:rsid w:val="00DE3E59"/>
    <w:rsid w:val="00DE5351"/>
    <w:rsid w:val="00DE5556"/>
    <w:rsid w:val="00DE6DE6"/>
    <w:rsid w:val="00DE6FF6"/>
    <w:rsid w:val="00DE78C0"/>
    <w:rsid w:val="00DE7C94"/>
    <w:rsid w:val="00DE7D7B"/>
    <w:rsid w:val="00DF04C3"/>
    <w:rsid w:val="00DF0629"/>
    <w:rsid w:val="00DF0C3D"/>
    <w:rsid w:val="00DF160B"/>
    <w:rsid w:val="00DF2657"/>
    <w:rsid w:val="00DF2C4E"/>
    <w:rsid w:val="00DF3019"/>
    <w:rsid w:val="00DF45D9"/>
    <w:rsid w:val="00DF4679"/>
    <w:rsid w:val="00DF46D4"/>
    <w:rsid w:val="00DF49AE"/>
    <w:rsid w:val="00DF4F39"/>
    <w:rsid w:val="00DF5C49"/>
    <w:rsid w:val="00DF62C1"/>
    <w:rsid w:val="00DF6508"/>
    <w:rsid w:val="00DF6575"/>
    <w:rsid w:val="00DF6599"/>
    <w:rsid w:val="00DF6BE7"/>
    <w:rsid w:val="00DF7768"/>
    <w:rsid w:val="00DF7E86"/>
    <w:rsid w:val="00E00442"/>
    <w:rsid w:val="00E00645"/>
    <w:rsid w:val="00E012F3"/>
    <w:rsid w:val="00E02576"/>
    <w:rsid w:val="00E026A6"/>
    <w:rsid w:val="00E04B32"/>
    <w:rsid w:val="00E05F4B"/>
    <w:rsid w:val="00E0796E"/>
    <w:rsid w:val="00E107ED"/>
    <w:rsid w:val="00E127B2"/>
    <w:rsid w:val="00E12E5C"/>
    <w:rsid w:val="00E131D0"/>
    <w:rsid w:val="00E14475"/>
    <w:rsid w:val="00E147AB"/>
    <w:rsid w:val="00E14ADF"/>
    <w:rsid w:val="00E14E86"/>
    <w:rsid w:val="00E15072"/>
    <w:rsid w:val="00E15285"/>
    <w:rsid w:val="00E156BC"/>
    <w:rsid w:val="00E1606B"/>
    <w:rsid w:val="00E163DF"/>
    <w:rsid w:val="00E1682A"/>
    <w:rsid w:val="00E16908"/>
    <w:rsid w:val="00E1711C"/>
    <w:rsid w:val="00E20035"/>
    <w:rsid w:val="00E20ADA"/>
    <w:rsid w:val="00E20CD5"/>
    <w:rsid w:val="00E21678"/>
    <w:rsid w:val="00E222B3"/>
    <w:rsid w:val="00E2242E"/>
    <w:rsid w:val="00E224BC"/>
    <w:rsid w:val="00E22736"/>
    <w:rsid w:val="00E23FAA"/>
    <w:rsid w:val="00E25161"/>
    <w:rsid w:val="00E25427"/>
    <w:rsid w:val="00E25C5B"/>
    <w:rsid w:val="00E265BD"/>
    <w:rsid w:val="00E2769E"/>
    <w:rsid w:val="00E27D3C"/>
    <w:rsid w:val="00E300F0"/>
    <w:rsid w:val="00E307F2"/>
    <w:rsid w:val="00E308B8"/>
    <w:rsid w:val="00E30EE3"/>
    <w:rsid w:val="00E30F50"/>
    <w:rsid w:val="00E3276E"/>
    <w:rsid w:val="00E33164"/>
    <w:rsid w:val="00E334EB"/>
    <w:rsid w:val="00E33945"/>
    <w:rsid w:val="00E33AF3"/>
    <w:rsid w:val="00E33C16"/>
    <w:rsid w:val="00E34A5E"/>
    <w:rsid w:val="00E35A51"/>
    <w:rsid w:val="00E366F8"/>
    <w:rsid w:val="00E370EE"/>
    <w:rsid w:val="00E4024B"/>
    <w:rsid w:val="00E410CA"/>
    <w:rsid w:val="00E412FD"/>
    <w:rsid w:val="00E41CEB"/>
    <w:rsid w:val="00E42C12"/>
    <w:rsid w:val="00E43473"/>
    <w:rsid w:val="00E43FAE"/>
    <w:rsid w:val="00E4400D"/>
    <w:rsid w:val="00E452F6"/>
    <w:rsid w:val="00E45456"/>
    <w:rsid w:val="00E45A80"/>
    <w:rsid w:val="00E4600D"/>
    <w:rsid w:val="00E46100"/>
    <w:rsid w:val="00E461F8"/>
    <w:rsid w:val="00E4622E"/>
    <w:rsid w:val="00E46273"/>
    <w:rsid w:val="00E466B5"/>
    <w:rsid w:val="00E47E65"/>
    <w:rsid w:val="00E50C3F"/>
    <w:rsid w:val="00E50E4F"/>
    <w:rsid w:val="00E51735"/>
    <w:rsid w:val="00E524A7"/>
    <w:rsid w:val="00E52ED0"/>
    <w:rsid w:val="00E5575A"/>
    <w:rsid w:val="00E55E4D"/>
    <w:rsid w:val="00E55FBD"/>
    <w:rsid w:val="00E5625B"/>
    <w:rsid w:val="00E56304"/>
    <w:rsid w:val="00E563EF"/>
    <w:rsid w:val="00E5646D"/>
    <w:rsid w:val="00E5651A"/>
    <w:rsid w:val="00E56591"/>
    <w:rsid w:val="00E567D1"/>
    <w:rsid w:val="00E57D80"/>
    <w:rsid w:val="00E6012A"/>
    <w:rsid w:val="00E60553"/>
    <w:rsid w:val="00E6145B"/>
    <w:rsid w:val="00E614AD"/>
    <w:rsid w:val="00E61E06"/>
    <w:rsid w:val="00E61F5A"/>
    <w:rsid w:val="00E62043"/>
    <w:rsid w:val="00E6218B"/>
    <w:rsid w:val="00E63BA0"/>
    <w:rsid w:val="00E63E27"/>
    <w:rsid w:val="00E63F7C"/>
    <w:rsid w:val="00E6405E"/>
    <w:rsid w:val="00E64DDE"/>
    <w:rsid w:val="00E64FE7"/>
    <w:rsid w:val="00E6534E"/>
    <w:rsid w:val="00E657BE"/>
    <w:rsid w:val="00E67585"/>
    <w:rsid w:val="00E7024B"/>
    <w:rsid w:val="00E70B4C"/>
    <w:rsid w:val="00E71257"/>
    <w:rsid w:val="00E7234B"/>
    <w:rsid w:val="00E72503"/>
    <w:rsid w:val="00E726E3"/>
    <w:rsid w:val="00E72A1C"/>
    <w:rsid w:val="00E735AC"/>
    <w:rsid w:val="00E73728"/>
    <w:rsid w:val="00E738E2"/>
    <w:rsid w:val="00E7398E"/>
    <w:rsid w:val="00E742E0"/>
    <w:rsid w:val="00E74892"/>
    <w:rsid w:val="00E75618"/>
    <w:rsid w:val="00E76260"/>
    <w:rsid w:val="00E76EE0"/>
    <w:rsid w:val="00E77BC5"/>
    <w:rsid w:val="00E8030E"/>
    <w:rsid w:val="00E806DF"/>
    <w:rsid w:val="00E808C1"/>
    <w:rsid w:val="00E80EFD"/>
    <w:rsid w:val="00E81BF9"/>
    <w:rsid w:val="00E8263C"/>
    <w:rsid w:val="00E82F8D"/>
    <w:rsid w:val="00E83E71"/>
    <w:rsid w:val="00E83EE6"/>
    <w:rsid w:val="00E83F37"/>
    <w:rsid w:val="00E84466"/>
    <w:rsid w:val="00E84CA4"/>
    <w:rsid w:val="00E855BA"/>
    <w:rsid w:val="00E8603E"/>
    <w:rsid w:val="00E862EF"/>
    <w:rsid w:val="00E878C5"/>
    <w:rsid w:val="00E87D41"/>
    <w:rsid w:val="00E91682"/>
    <w:rsid w:val="00E91892"/>
    <w:rsid w:val="00E91DDA"/>
    <w:rsid w:val="00E9224F"/>
    <w:rsid w:val="00E9421F"/>
    <w:rsid w:val="00E9483B"/>
    <w:rsid w:val="00E949CC"/>
    <w:rsid w:val="00E94A93"/>
    <w:rsid w:val="00E94EE0"/>
    <w:rsid w:val="00E95C0E"/>
    <w:rsid w:val="00E95F59"/>
    <w:rsid w:val="00E961E2"/>
    <w:rsid w:val="00E96CBF"/>
    <w:rsid w:val="00E97828"/>
    <w:rsid w:val="00E97FCF"/>
    <w:rsid w:val="00EA27CA"/>
    <w:rsid w:val="00EA3D5E"/>
    <w:rsid w:val="00EA411E"/>
    <w:rsid w:val="00EA4E10"/>
    <w:rsid w:val="00EA57C5"/>
    <w:rsid w:val="00EA607C"/>
    <w:rsid w:val="00EA66CD"/>
    <w:rsid w:val="00EA67F9"/>
    <w:rsid w:val="00EA6F3B"/>
    <w:rsid w:val="00EA7348"/>
    <w:rsid w:val="00EB00EF"/>
    <w:rsid w:val="00EB0181"/>
    <w:rsid w:val="00EB0D5E"/>
    <w:rsid w:val="00EB0E71"/>
    <w:rsid w:val="00EB131B"/>
    <w:rsid w:val="00EB1CA1"/>
    <w:rsid w:val="00EB20CE"/>
    <w:rsid w:val="00EB2625"/>
    <w:rsid w:val="00EB39F9"/>
    <w:rsid w:val="00EB3FC4"/>
    <w:rsid w:val="00EB4723"/>
    <w:rsid w:val="00EB4A6F"/>
    <w:rsid w:val="00EB4FA3"/>
    <w:rsid w:val="00EB7143"/>
    <w:rsid w:val="00EB78C6"/>
    <w:rsid w:val="00EB7910"/>
    <w:rsid w:val="00EC0D63"/>
    <w:rsid w:val="00EC12BF"/>
    <w:rsid w:val="00EC1FE4"/>
    <w:rsid w:val="00EC31FA"/>
    <w:rsid w:val="00EC328F"/>
    <w:rsid w:val="00EC3A01"/>
    <w:rsid w:val="00EC3C10"/>
    <w:rsid w:val="00EC3EBE"/>
    <w:rsid w:val="00EC431C"/>
    <w:rsid w:val="00EC4990"/>
    <w:rsid w:val="00EC520A"/>
    <w:rsid w:val="00EC573D"/>
    <w:rsid w:val="00EC58BA"/>
    <w:rsid w:val="00EC5CA2"/>
    <w:rsid w:val="00EC6D51"/>
    <w:rsid w:val="00ED1875"/>
    <w:rsid w:val="00ED1F61"/>
    <w:rsid w:val="00ED24A9"/>
    <w:rsid w:val="00ED2AA1"/>
    <w:rsid w:val="00ED40DD"/>
    <w:rsid w:val="00ED427C"/>
    <w:rsid w:val="00ED4616"/>
    <w:rsid w:val="00ED567A"/>
    <w:rsid w:val="00ED5B7D"/>
    <w:rsid w:val="00ED5D1B"/>
    <w:rsid w:val="00ED637C"/>
    <w:rsid w:val="00ED65D5"/>
    <w:rsid w:val="00ED6B0A"/>
    <w:rsid w:val="00ED71E9"/>
    <w:rsid w:val="00ED745F"/>
    <w:rsid w:val="00ED79D5"/>
    <w:rsid w:val="00ED7CE1"/>
    <w:rsid w:val="00EE02AB"/>
    <w:rsid w:val="00EE04B1"/>
    <w:rsid w:val="00EE0544"/>
    <w:rsid w:val="00EE0ED7"/>
    <w:rsid w:val="00EE133C"/>
    <w:rsid w:val="00EE1459"/>
    <w:rsid w:val="00EE1785"/>
    <w:rsid w:val="00EE1B58"/>
    <w:rsid w:val="00EE1ED2"/>
    <w:rsid w:val="00EE209E"/>
    <w:rsid w:val="00EE2466"/>
    <w:rsid w:val="00EE34D3"/>
    <w:rsid w:val="00EE37C0"/>
    <w:rsid w:val="00EE3D9E"/>
    <w:rsid w:val="00EE4213"/>
    <w:rsid w:val="00EE54C9"/>
    <w:rsid w:val="00EE7795"/>
    <w:rsid w:val="00EE77EF"/>
    <w:rsid w:val="00EE7D0B"/>
    <w:rsid w:val="00EE7D7C"/>
    <w:rsid w:val="00EF0720"/>
    <w:rsid w:val="00EF1061"/>
    <w:rsid w:val="00EF1DB2"/>
    <w:rsid w:val="00EF2CB8"/>
    <w:rsid w:val="00EF2EE6"/>
    <w:rsid w:val="00EF32E9"/>
    <w:rsid w:val="00EF335D"/>
    <w:rsid w:val="00EF36EA"/>
    <w:rsid w:val="00EF3AA3"/>
    <w:rsid w:val="00EF3B3E"/>
    <w:rsid w:val="00EF3D62"/>
    <w:rsid w:val="00EF5229"/>
    <w:rsid w:val="00EF5DBE"/>
    <w:rsid w:val="00EF66E5"/>
    <w:rsid w:val="00EF7004"/>
    <w:rsid w:val="00EF784E"/>
    <w:rsid w:val="00F01487"/>
    <w:rsid w:val="00F02E46"/>
    <w:rsid w:val="00F032CF"/>
    <w:rsid w:val="00F036F7"/>
    <w:rsid w:val="00F039CA"/>
    <w:rsid w:val="00F0453B"/>
    <w:rsid w:val="00F0528D"/>
    <w:rsid w:val="00F05509"/>
    <w:rsid w:val="00F06166"/>
    <w:rsid w:val="00F07113"/>
    <w:rsid w:val="00F07607"/>
    <w:rsid w:val="00F07D42"/>
    <w:rsid w:val="00F10A21"/>
    <w:rsid w:val="00F10DFC"/>
    <w:rsid w:val="00F10E72"/>
    <w:rsid w:val="00F11413"/>
    <w:rsid w:val="00F1187D"/>
    <w:rsid w:val="00F11BCA"/>
    <w:rsid w:val="00F130AA"/>
    <w:rsid w:val="00F136F3"/>
    <w:rsid w:val="00F14AC1"/>
    <w:rsid w:val="00F159AC"/>
    <w:rsid w:val="00F15AD1"/>
    <w:rsid w:val="00F1609B"/>
    <w:rsid w:val="00F1688A"/>
    <w:rsid w:val="00F171D1"/>
    <w:rsid w:val="00F17631"/>
    <w:rsid w:val="00F20321"/>
    <w:rsid w:val="00F205FE"/>
    <w:rsid w:val="00F20BE8"/>
    <w:rsid w:val="00F21CD4"/>
    <w:rsid w:val="00F2260E"/>
    <w:rsid w:val="00F226D2"/>
    <w:rsid w:val="00F23518"/>
    <w:rsid w:val="00F235D6"/>
    <w:rsid w:val="00F23A03"/>
    <w:rsid w:val="00F23EB8"/>
    <w:rsid w:val="00F23F07"/>
    <w:rsid w:val="00F23F59"/>
    <w:rsid w:val="00F242A2"/>
    <w:rsid w:val="00F24317"/>
    <w:rsid w:val="00F245E4"/>
    <w:rsid w:val="00F24FE4"/>
    <w:rsid w:val="00F25D98"/>
    <w:rsid w:val="00F2633D"/>
    <w:rsid w:val="00F26371"/>
    <w:rsid w:val="00F2657E"/>
    <w:rsid w:val="00F269DB"/>
    <w:rsid w:val="00F27894"/>
    <w:rsid w:val="00F300FB"/>
    <w:rsid w:val="00F301A3"/>
    <w:rsid w:val="00F30F4F"/>
    <w:rsid w:val="00F310BF"/>
    <w:rsid w:val="00F314E9"/>
    <w:rsid w:val="00F31C4B"/>
    <w:rsid w:val="00F3274A"/>
    <w:rsid w:val="00F329F6"/>
    <w:rsid w:val="00F32C7D"/>
    <w:rsid w:val="00F3310B"/>
    <w:rsid w:val="00F333D7"/>
    <w:rsid w:val="00F336F3"/>
    <w:rsid w:val="00F336F8"/>
    <w:rsid w:val="00F338F8"/>
    <w:rsid w:val="00F339D1"/>
    <w:rsid w:val="00F34288"/>
    <w:rsid w:val="00F3740F"/>
    <w:rsid w:val="00F37624"/>
    <w:rsid w:val="00F37658"/>
    <w:rsid w:val="00F37778"/>
    <w:rsid w:val="00F40970"/>
    <w:rsid w:val="00F40E16"/>
    <w:rsid w:val="00F41356"/>
    <w:rsid w:val="00F42524"/>
    <w:rsid w:val="00F42AAE"/>
    <w:rsid w:val="00F42C3A"/>
    <w:rsid w:val="00F43EFE"/>
    <w:rsid w:val="00F44EC2"/>
    <w:rsid w:val="00F45112"/>
    <w:rsid w:val="00F461C7"/>
    <w:rsid w:val="00F4740B"/>
    <w:rsid w:val="00F47DF9"/>
    <w:rsid w:val="00F50D88"/>
    <w:rsid w:val="00F511EA"/>
    <w:rsid w:val="00F5149F"/>
    <w:rsid w:val="00F51607"/>
    <w:rsid w:val="00F51C99"/>
    <w:rsid w:val="00F51CB0"/>
    <w:rsid w:val="00F52158"/>
    <w:rsid w:val="00F52BCE"/>
    <w:rsid w:val="00F53069"/>
    <w:rsid w:val="00F5389E"/>
    <w:rsid w:val="00F5399D"/>
    <w:rsid w:val="00F54C22"/>
    <w:rsid w:val="00F54C6C"/>
    <w:rsid w:val="00F5504D"/>
    <w:rsid w:val="00F553D0"/>
    <w:rsid w:val="00F56AA3"/>
    <w:rsid w:val="00F56AC7"/>
    <w:rsid w:val="00F57A77"/>
    <w:rsid w:val="00F57CA8"/>
    <w:rsid w:val="00F57F35"/>
    <w:rsid w:val="00F601B5"/>
    <w:rsid w:val="00F60331"/>
    <w:rsid w:val="00F63105"/>
    <w:rsid w:val="00F6364F"/>
    <w:rsid w:val="00F637E1"/>
    <w:rsid w:val="00F63CB0"/>
    <w:rsid w:val="00F65ADB"/>
    <w:rsid w:val="00F666A5"/>
    <w:rsid w:val="00F666D4"/>
    <w:rsid w:val="00F70C41"/>
    <w:rsid w:val="00F720D4"/>
    <w:rsid w:val="00F722D5"/>
    <w:rsid w:val="00F72413"/>
    <w:rsid w:val="00F73F4B"/>
    <w:rsid w:val="00F741F7"/>
    <w:rsid w:val="00F744EE"/>
    <w:rsid w:val="00F74F10"/>
    <w:rsid w:val="00F76305"/>
    <w:rsid w:val="00F779A0"/>
    <w:rsid w:val="00F779C4"/>
    <w:rsid w:val="00F80021"/>
    <w:rsid w:val="00F80C4C"/>
    <w:rsid w:val="00F81585"/>
    <w:rsid w:val="00F8233F"/>
    <w:rsid w:val="00F8238E"/>
    <w:rsid w:val="00F82C04"/>
    <w:rsid w:val="00F8305A"/>
    <w:rsid w:val="00F83223"/>
    <w:rsid w:val="00F84388"/>
    <w:rsid w:val="00F848AF"/>
    <w:rsid w:val="00F850F6"/>
    <w:rsid w:val="00F857E5"/>
    <w:rsid w:val="00F85CBF"/>
    <w:rsid w:val="00F86802"/>
    <w:rsid w:val="00F87246"/>
    <w:rsid w:val="00F87BE6"/>
    <w:rsid w:val="00F87F6A"/>
    <w:rsid w:val="00F91A75"/>
    <w:rsid w:val="00F92111"/>
    <w:rsid w:val="00F92396"/>
    <w:rsid w:val="00F92762"/>
    <w:rsid w:val="00F928E5"/>
    <w:rsid w:val="00F939C5"/>
    <w:rsid w:val="00F93A1B"/>
    <w:rsid w:val="00F946A3"/>
    <w:rsid w:val="00F9503C"/>
    <w:rsid w:val="00F9566A"/>
    <w:rsid w:val="00F95B00"/>
    <w:rsid w:val="00F973CD"/>
    <w:rsid w:val="00FA058C"/>
    <w:rsid w:val="00FA0AF7"/>
    <w:rsid w:val="00FA1473"/>
    <w:rsid w:val="00FA171B"/>
    <w:rsid w:val="00FA178F"/>
    <w:rsid w:val="00FA2732"/>
    <w:rsid w:val="00FA3861"/>
    <w:rsid w:val="00FA43A7"/>
    <w:rsid w:val="00FA4FC2"/>
    <w:rsid w:val="00FA6714"/>
    <w:rsid w:val="00FA7096"/>
    <w:rsid w:val="00FA7223"/>
    <w:rsid w:val="00FA78F4"/>
    <w:rsid w:val="00FA79EA"/>
    <w:rsid w:val="00FA7BB3"/>
    <w:rsid w:val="00FB05A8"/>
    <w:rsid w:val="00FB11C1"/>
    <w:rsid w:val="00FB15CC"/>
    <w:rsid w:val="00FB199B"/>
    <w:rsid w:val="00FB207A"/>
    <w:rsid w:val="00FB2577"/>
    <w:rsid w:val="00FB27F0"/>
    <w:rsid w:val="00FB2EB4"/>
    <w:rsid w:val="00FB3782"/>
    <w:rsid w:val="00FB3B45"/>
    <w:rsid w:val="00FB3BCA"/>
    <w:rsid w:val="00FB42B5"/>
    <w:rsid w:val="00FB5153"/>
    <w:rsid w:val="00FB52F9"/>
    <w:rsid w:val="00FB53B9"/>
    <w:rsid w:val="00FB5AA6"/>
    <w:rsid w:val="00FB621D"/>
    <w:rsid w:val="00FB6386"/>
    <w:rsid w:val="00FB6D9A"/>
    <w:rsid w:val="00FC029C"/>
    <w:rsid w:val="00FC22AA"/>
    <w:rsid w:val="00FC26E5"/>
    <w:rsid w:val="00FC2E95"/>
    <w:rsid w:val="00FC2E98"/>
    <w:rsid w:val="00FC369C"/>
    <w:rsid w:val="00FC3798"/>
    <w:rsid w:val="00FC4132"/>
    <w:rsid w:val="00FC5DCE"/>
    <w:rsid w:val="00FC7145"/>
    <w:rsid w:val="00FD04D1"/>
    <w:rsid w:val="00FD0770"/>
    <w:rsid w:val="00FD0B5A"/>
    <w:rsid w:val="00FD0F25"/>
    <w:rsid w:val="00FD182A"/>
    <w:rsid w:val="00FD22F2"/>
    <w:rsid w:val="00FD2CF3"/>
    <w:rsid w:val="00FD37F8"/>
    <w:rsid w:val="00FD39C8"/>
    <w:rsid w:val="00FD4F59"/>
    <w:rsid w:val="00FD5681"/>
    <w:rsid w:val="00FD648B"/>
    <w:rsid w:val="00FD70B2"/>
    <w:rsid w:val="00FD7F58"/>
    <w:rsid w:val="00FD7FB8"/>
    <w:rsid w:val="00FE0706"/>
    <w:rsid w:val="00FE078D"/>
    <w:rsid w:val="00FE0B30"/>
    <w:rsid w:val="00FE18C8"/>
    <w:rsid w:val="00FE1AE1"/>
    <w:rsid w:val="00FE1C90"/>
    <w:rsid w:val="00FE2E89"/>
    <w:rsid w:val="00FE3273"/>
    <w:rsid w:val="00FE35A6"/>
    <w:rsid w:val="00FE3666"/>
    <w:rsid w:val="00FE4987"/>
    <w:rsid w:val="00FE4B72"/>
    <w:rsid w:val="00FE57F8"/>
    <w:rsid w:val="00FE62D7"/>
    <w:rsid w:val="00FE6D57"/>
    <w:rsid w:val="00FE70D1"/>
    <w:rsid w:val="00FE7214"/>
    <w:rsid w:val="00FF0116"/>
    <w:rsid w:val="00FF01CA"/>
    <w:rsid w:val="00FF025C"/>
    <w:rsid w:val="00FF0F86"/>
    <w:rsid w:val="00FF14A2"/>
    <w:rsid w:val="00FF2B1A"/>
    <w:rsid w:val="00FF2BDB"/>
    <w:rsid w:val="00FF3F67"/>
    <w:rsid w:val="00FF41D7"/>
    <w:rsid w:val="00FF4E1B"/>
    <w:rsid w:val="00FF4F61"/>
    <w:rsid w:val="00FF5F88"/>
    <w:rsid w:val="00FF7432"/>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CE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3">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4">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e">
    <w:name w:val="批注文字 字符"/>
    <w:link w:val="ad"/>
    <w:qFormat/>
    <w:rsid w:val="004D700F"/>
    <w:rPr>
      <w:rFonts w:ascii="Times New Roman" w:hAnsi="Times New Roman"/>
      <w:lang w:val="en-GB" w:eastAsia="en-US"/>
    </w:rPr>
  </w:style>
  <w:style w:type="paragraph" w:styleId="af5">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6">
    <w:name w:val="Normal (Web)"/>
    <w:basedOn w:val="a"/>
    <w:uiPriority w:val="99"/>
    <w:unhideWhenUsed/>
    <w:rsid w:val="006E0E06"/>
    <w:pPr>
      <w:spacing w:before="100" w:beforeAutospacing="1" w:after="100" w:afterAutospacing="1"/>
    </w:pPr>
    <w:rPr>
      <w:rFonts w:eastAsia="Times New Roman"/>
      <w:sz w:val="24"/>
      <w:szCs w:val="24"/>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8755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1463">
      <w:bodyDiv w:val="1"/>
      <w:marLeft w:val="0"/>
      <w:marRight w:val="0"/>
      <w:marTop w:val="0"/>
      <w:marBottom w:val="0"/>
      <w:divBdr>
        <w:top w:val="none" w:sz="0" w:space="0" w:color="auto"/>
        <w:left w:val="none" w:sz="0" w:space="0" w:color="auto"/>
        <w:bottom w:val="none" w:sz="0" w:space="0" w:color="auto"/>
        <w:right w:val="none" w:sz="0" w:space="0" w:color="auto"/>
      </w:divBdr>
      <w:divsChild>
        <w:div w:id="688796032">
          <w:marLeft w:val="1267"/>
          <w:marRight w:val="0"/>
          <w:marTop w:val="0"/>
          <w:marBottom w:val="0"/>
          <w:divBdr>
            <w:top w:val="none" w:sz="0" w:space="0" w:color="auto"/>
            <w:left w:val="none" w:sz="0" w:space="0" w:color="auto"/>
            <w:bottom w:val="none" w:sz="0" w:space="0" w:color="auto"/>
            <w:right w:val="none" w:sz="0" w:space="0" w:color="auto"/>
          </w:divBdr>
        </w:div>
        <w:div w:id="1468280306">
          <w:marLeft w:val="1987"/>
          <w:marRight w:val="0"/>
          <w:marTop w:val="0"/>
          <w:marBottom w:val="0"/>
          <w:divBdr>
            <w:top w:val="none" w:sz="0" w:space="0" w:color="auto"/>
            <w:left w:val="none" w:sz="0" w:space="0" w:color="auto"/>
            <w:bottom w:val="none" w:sz="0" w:space="0" w:color="auto"/>
            <w:right w:val="none" w:sz="0" w:space="0" w:color="auto"/>
          </w:divBdr>
        </w:div>
        <w:div w:id="1320840072">
          <w:marLeft w:val="1987"/>
          <w:marRight w:val="0"/>
          <w:marTop w:val="0"/>
          <w:marBottom w:val="0"/>
          <w:divBdr>
            <w:top w:val="none" w:sz="0" w:space="0" w:color="auto"/>
            <w:left w:val="none" w:sz="0" w:space="0" w:color="auto"/>
            <w:bottom w:val="none" w:sz="0" w:space="0" w:color="auto"/>
            <w:right w:val="none" w:sz="0" w:space="0" w:color="auto"/>
          </w:divBdr>
        </w:div>
        <w:div w:id="365300242">
          <w:marLeft w:val="1987"/>
          <w:marRight w:val="0"/>
          <w:marTop w:val="0"/>
          <w:marBottom w:val="0"/>
          <w:divBdr>
            <w:top w:val="none" w:sz="0" w:space="0" w:color="auto"/>
            <w:left w:val="none" w:sz="0" w:space="0" w:color="auto"/>
            <w:bottom w:val="none" w:sz="0" w:space="0" w:color="auto"/>
            <w:right w:val="none" w:sz="0" w:space="0" w:color="auto"/>
          </w:divBdr>
        </w:div>
        <w:div w:id="305668641">
          <w:marLeft w:val="1987"/>
          <w:marRight w:val="0"/>
          <w:marTop w:val="0"/>
          <w:marBottom w:val="0"/>
          <w:divBdr>
            <w:top w:val="none" w:sz="0" w:space="0" w:color="auto"/>
            <w:left w:val="none" w:sz="0" w:space="0" w:color="auto"/>
            <w:bottom w:val="none" w:sz="0" w:space="0" w:color="auto"/>
            <w:right w:val="none" w:sz="0" w:space="0" w:color="auto"/>
          </w:divBdr>
        </w:div>
        <w:div w:id="284238397">
          <w:marLeft w:val="1987"/>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2928117">
      <w:bodyDiv w:val="1"/>
      <w:marLeft w:val="0"/>
      <w:marRight w:val="0"/>
      <w:marTop w:val="0"/>
      <w:marBottom w:val="0"/>
      <w:divBdr>
        <w:top w:val="none" w:sz="0" w:space="0" w:color="auto"/>
        <w:left w:val="none" w:sz="0" w:space="0" w:color="auto"/>
        <w:bottom w:val="none" w:sz="0" w:space="0" w:color="auto"/>
        <w:right w:val="none" w:sz="0" w:space="0" w:color="auto"/>
      </w:divBdr>
      <w:divsChild>
        <w:div w:id="88939504">
          <w:marLeft w:val="1037"/>
          <w:marRight w:val="0"/>
          <w:marTop w:val="0"/>
          <w:marBottom w:val="0"/>
          <w:divBdr>
            <w:top w:val="none" w:sz="0" w:space="0" w:color="auto"/>
            <w:left w:val="none" w:sz="0" w:space="0" w:color="auto"/>
            <w:bottom w:val="none" w:sz="0" w:space="0" w:color="auto"/>
            <w:right w:val="none" w:sz="0" w:space="0" w:color="auto"/>
          </w:divBdr>
        </w:div>
        <w:div w:id="1015183339">
          <w:marLeft w:val="1037"/>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665984714">
      <w:bodyDiv w:val="1"/>
      <w:marLeft w:val="0"/>
      <w:marRight w:val="0"/>
      <w:marTop w:val="0"/>
      <w:marBottom w:val="0"/>
      <w:divBdr>
        <w:top w:val="none" w:sz="0" w:space="0" w:color="auto"/>
        <w:left w:val="none" w:sz="0" w:space="0" w:color="auto"/>
        <w:bottom w:val="none" w:sz="0" w:space="0" w:color="auto"/>
        <w:right w:val="none" w:sz="0" w:space="0" w:color="auto"/>
      </w:divBdr>
      <w:divsChild>
        <w:div w:id="1264150971">
          <w:marLeft w:val="446"/>
          <w:marRight w:val="0"/>
          <w:marTop w:val="0"/>
          <w:marBottom w:val="0"/>
          <w:divBdr>
            <w:top w:val="none" w:sz="0" w:space="0" w:color="auto"/>
            <w:left w:val="none" w:sz="0" w:space="0" w:color="auto"/>
            <w:bottom w:val="none" w:sz="0" w:space="0" w:color="auto"/>
            <w:right w:val="none" w:sz="0" w:space="0" w:color="auto"/>
          </w:divBdr>
        </w:div>
        <w:div w:id="1362635150">
          <w:marLeft w:val="360"/>
          <w:marRight w:val="0"/>
          <w:marTop w:val="0"/>
          <w:marBottom w:val="0"/>
          <w:divBdr>
            <w:top w:val="none" w:sz="0" w:space="0" w:color="auto"/>
            <w:left w:val="none" w:sz="0" w:space="0" w:color="auto"/>
            <w:bottom w:val="none" w:sz="0" w:space="0" w:color="auto"/>
            <w:right w:val="none" w:sz="0" w:space="0" w:color="auto"/>
          </w:divBdr>
        </w:div>
        <w:div w:id="1570338932">
          <w:marLeft w:val="360"/>
          <w:marRight w:val="0"/>
          <w:marTop w:val="0"/>
          <w:marBottom w:val="0"/>
          <w:divBdr>
            <w:top w:val="none" w:sz="0" w:space="0" w:color="auto"/>
            <w:left w:val="none" w:sz="0" w:space="0" w:color="auto"/>
            <w:bottom w:val="none" w:sz="0" w:space="0" w:color="auto"/>
            <w:right w:val="none" w:sz="0" w:space="0" w:color="auto"/>
          </w:divBdr>
        </w:div>
        <w:div w:id="883521374">
          <w:marLeft w:val="360"/>
          <w:marRight w:val="0"/>
          <w:marTop w:val="0"/>
          <w:marBottom w:val="0"/>
          <w:divBdr>
            <w:top w:val="none" w:sz="0" w:space="0" w:color="auto"/>
            <w:left w:val="none" w:sz="0" w:space="0" w:color="auto"/>
            <w:bottom w:val="none" w:sz="0" w:space="0" w:color="auto"/>
            <w:right w:val="none" w:sz="0" w:space="0" w:color="auto"/>
          </w:divBdr>
        </w:div>
        <w:div w:id="217590348">
          <w:marLeft w:val="360"/>
          <w:marRight w:val="0"/>
          <w:marTop w:val="0"/>
          <w:marBottom w:val="0"/>
          <w:divBdr>
            <w:top w:val="none" w:sz="0" w:space="0" w:color="auto"/>
            <w:left w:val="none" w:sz="0" w:space="0" w:color="auto"/>
            <w:bottom w:val="none" w:sz="0" w:space="0" w:color="auto"/>
            <w:right w:val="none" w:sz="0" w:space="0" w:color="auto"/>
          </w:divBdr>
        </w:div>
      </w:divsChild>
    </w:div>
    <w:div w:id="747578549">
      <w:bodyDiv w:val="1"/>
      <w:marLeft w:val="0"/>
      <w:marRight w:val="0"/>
      <w:marTop w:val="0"/>
      <w:marBottom w:val="0"/>
      <w:divBdr>
        <w:top w:val="none" w:sz="0" w:space="0" w:color="auto"/>
        <w:left w:val="none" w:sz="0" w:space="0" w:color="auto"/>
        <w:bottom w:val="none" w:sz="0" w:space="0" w:color="auto"/>
        <w:right w:val="none" w:sz="0" w:space="0" w:color="auto"/>
      </w:divBdr>
      <w:divsChild>
        <w:div w:id="1081681722">
          <w:marLeft w:val="1037"/>
          <w:marRight w:val="0"/>
          <w:marTop w:val="0"/>
          <w:marBottom w:val="0"/>
          <w:divBdr>
            <w:top w:val="none" w:sz="0" w:space="0" w:color="auto"/>
            <w:left w:val="none" w:sz="0" w:space="0" w:color="auto"/>
            <w:bottom w:val="none" w:sz="0" w:space="0" w:color="auto"/>
            <w:right w:val="none" w:sz="0" w:space="0" w:color="auto"/>
          </w:divBdr>
        </w:div>
        <w:div w:id="972754419">
          <w:marLeft w:val="1037"/>
          <w:marRight w:val="0"/>
          <w:marTop w:val="0"/>
          <w:marBottom w:val="0"/>
          <w:divBdr>
            <w:top w:val="none" w:sz="0" w:space="0" w:color="auto"/>
            <w:left w:val="none" w:sz="0" w:space="0" w:color="auto"/>
            <w:bottom w:val="none" w:sz="0" w:space="0" w:color="auto"/>
            <w:right w:val="none" w:sz="0" w:space="0" w:color="auto"/>
          </w:divBdr>
        </w:div>
      </w:divsChild>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75626832">
      <w:bodyDiv w:val="1"/>
      <w:marLeft w:val="0"/>
      <w:marRight w:val="0"/>
      <w:marTop w:val="0"/>
      <w:marBottom w:val="0"/>
      <w:divBdr>
        <w:top w:val="none" w:sz="0" w:space="0" w:color="auto"/>
        <w:left w:val="none" w:sz="0" w:space="0" w:color="auto"/>
        <w:bottom w:val="none" w:sz="0" w:space="0" w:color="auto"/>
        <w:right w:val="none" w:sz="0" w:space="0" w:color="auto"/>
      </w:divBdr>
      <w:divsChild>
        <w:div w:id="80374420">
          <w:marLeft w:val="547"/>
          <w:marRight w:val="0"/>
          <w:marTop w:val="0"/>
          <w:marBottom w:val="0"/>
          <w:divBdr>
            <w:top w:val="none" w:sz="0" w:space="0" w:color="auto"/>
            <w:left w:val="none" w:sz="0" w:space="0" w:color="auto"/>
            <w:bottom w:val="none" w:sz="0" w:space="0" w:color="auto"/>
            <w:right w:val="none" w:sz="0" w:space="0" w:color="auto"/>
          </w:divBdr>
        </w:div>
      </w:divsChild>
    </w:div>
    <w:div w:id="1751077604">
      <w:bodyDiv w:val="1"/>
      <w:marLeft w:val="0"/>
      <w:marRight w:val="0"/>
      <w:marTop w:val="0"/>
      <w:marBottom w:val="0"/>
      <w:divBdr>
        <w:top w:val="none" w:sz="0" w:space="0" w:color="auto"/>
        <w:left w:val="none" w:sz="0" w:space="0" w:color="auto"/>
        <w:bottom w:val="none" w:sz="0" w:space="0" w:color="auto"/>
        <w:right w:val="none" w:sz="0" w:space="0" w:color="auto"/>
      </w:divBdr>
    </w:div>
    <w:div w:id="2105756764">
      <w:bodyDiv w:val="1"/>
      <w:marLeft w:val="0"/>
      <w:marRight w:val="0"/>
      <w:marTop w:val="0"/>
      <w:marBottom w:val="0"/>
      <w:divBdr>
        <w:top w:val="none" w:sz="0" w:space="0" w:color="auto"/>
        <w:left w:val="none" w:sz="0" w:space="0" w:color="auto"/>
        <w:bottom w:val="none" w:sz="0" w:space="0" w:color="auto"/>
        <w:right w:val="none" w:sz="0" w:space="0" w:color="auto"/>
      </w:divBdr>
      <w:divsChild>
        <w:div w:id="1175731961">
          <w:marLeft w:val="1267"/>
          <w:marRight w:val="0"/>
          <w:marTop w:val="0"/>
          <w:marBottom w:val="0"/>
          <w:divBdr>
            <w:top w:val="none" w:sz="0" w:space="0" w:color="auto"/>
            <w:left w:val="none" w:sz="0" w:space="0" w:color="auto"/>
            <w:bottom w:val="none" w:sz="0" w:space="0" w:color="auto"/>
            <w:right w:val="none" w:sz="0" w:space="0" w:color="auto"/>
          </w:divBdr>
        </w:div>
        <w:div w:id="16202794">
          <w:marLeft w:val="1987"/>
          <w:marRight w:val="0"/>
          <w:marTop w:val="0"/>
          <w:marBottom w:val="0"/>
          <w:divBdr>
            <w:top w:val="none" w:sz="0" w:space="0" w:color="auto"/>
            <w:left w:val="none" w:sz="0" w:space="0" w:color="auto"/>
            <w:bottom w:val="none" w:sz="0" w:space="0" w:color="auto"/>
            <w:right w:val="none" w:sz="0" w:space="0" w:color="auto"/>
          </w:divBdr>
        </w:div>
        <w:div w:id="362438837">
          <w:marLeft w:val="1987"/>
          <w:marRight w:val="0"/>
          <w:marTop w:val="0"/>
          <w:marBottom w:val="0"/>
          <w:divBdr>
            <w:top w:val="none" w:sz="0" w:space="0" w:color="auto"/>
            <w:left w:val="none" w:sz="0" w:space="0" w:color="auto"/>
            <w:bottom w:val="none" w:sz="0" w:space="0" w:color="auto"/>
            <w:right w:val="none" w:sz="0" w:space="0" w:color="auto"/>
          </w:divBdr>
        </w:div>
        <w:div w:id="1919558190">
          <w:marLeft w:val="1987"/>
          <w:marRight w:val="0"/>
          <w:marTop w:val="0"/>
          <w:marBottom w:val="0"/>
          <w:divBdr>
            <w:top w:val="none" w:sz="0" w:space="0" w:color="auto"/>
            <w:left w:val="none" w:sz="0" w:space="0" w:color="auto"/>
            <w:bottom w:val="none" w:sz="0" w:space="0" w:color="auto"/>
            <w:right w:val="none" w:sz="0" w:space="0" w:color="auto"/>
          </w:divBdr>
        </w:div>
        <w:div w:id="2099254893">
          <w:marLeft w:val="1987"/>
          <w:marRight w:val="0"/>
          <w:marTop w:val="0"/>
          <w:marBottom w:val="0"/>
          <w:divBdr>
            <w:top w:val="none" w:sz="0" w:space="0" w:color="auto"/>
            <w:left w:val="none" w:sz="0" w:space="0" w:color="auto"/>
            <w:bottom w:val="none" w:sz="0" w:space="0" w:color="auto"/>
            <w:right w:val="none" w:sz="0" w:space="0" w:color="auto"/>
          </w:divBdr>
        </w:div>
        <w:div w:id="2001687574">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5.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6.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0345F-0DAC-4CDC-BDF7-100BA57DCC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7</Pages>
  <Words>1853</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liguanglei (C)</cp:lastModifiedBy>
  <cp:revision>95</cp:revision>
  <cp:lastPrinted>1900-01-01T00:00:00Z</cp:lastPrinted>
  <dcterms:created xsi:type="dcterms:W3CDTF">2024-02-28T11:23:00Z</dcterms:created>
  <dcterms:modified xsi:type="dcterms:W3CDTF">2024-02-29T07:26:00Z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_2015_ms_pID_725343">
    <vt:lpwstr>(3)IgJj0WMKUyJqZqIIj9tkm5QA5lfqSgkhSXbH2Q8/djMuCh446vAg1IulFid3Tw+lAMxxA4bm
4CSO5nawGCuUQvz11IU4uube6eYpqLyYuxYdGyXICQP3Igu2wGRdVTZmH8t+b54iuzk+p9Hj
7fJ2hNE+58rPEGYNNZqO3f41AFOCi9tfDC72GH8bYAfTHh/Ss3NJK53LMdbY6MF69D66xzAn
1KyGX4jnxjxKURVGAT</vt:lpwstr>
  </property>
  <property fmtid="{D5CDD505-2E9C-101B-9397-08002B2CF9AE}" pid="5" name="_2015_ms_pID_7253431">
    <vt:lpwstr>9HXlrqe8nxVOThDW7IDCSMeZTX8SC3hUVj9jheuoJ1UIJtjfal9QEE
OxGMT/EFb0mSSrTwsH9arNjXpJuGUdTfbxissbtBySuGSxLAq+yJsnU+jLLI/tjG9JTTk0B1
dZkle3EnRZZ6opoV2dEdf4tts0sdiH1EocrSGRWCxPGHPoCwrEiVIg1wzknCMS2Fw+/0aKS+
rNd1KlkA/Ad9jRMQ1iahhhLDdQWmdLXg5w1G</vt:lpwstr>
  </property>
  <property fmtid="{D5CDD505-2E9C-101B-9397-08002B2CF9AE}" pid="6" name="_2015_ms_pID_7253432">
    <vt:lpwstr>n0oYvuYXQAbmZjRx8eJb+fM=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1708048457</vt:lpwstr>
  </property>
</Properties>
</file>